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0D9B" w14:textId="77777777" w:rsidR="00841EBD" w:rsidRDefault="00841EB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308" w:type="dxa"/>
        <w:tblInd w:w="-12" w:type="dxa"/>
        <w:tblLayout w:type="fixed"/>
        <w:tblLook w:val="0000" w:firstRow="0" w:lastRow="0" w:firstColumn="0" w:lastColumn="0" w:noHBand="0" w:noVBand="0"/>
      </w:tblPr>
      <w:tblGrid>
        <w:gridCol w:w="1723"/>
        <w:gridCol w:w="8585"/>
      </w:tblGrid>
      <w:tr w:rsidR="00841EBD" w14:paraId="717B8EB7" w14:textId="77777777">
        <w:trPr>
          <w:trHeight w:val="1530"/>
        </w:trPr>
        <w:tc>
          <w:tcPr>
            <w:tcW w:w="1723" w:type="dxa"/>
          </w:tcPr>
          <w:p w14:paraId="1800C642" w14:textId="77777777" w:rsidR="00841EBD" w:rsidRDefault="009061BA">
            <w:pPr>
              <w:ind w:left="-39"/>
              <w:rPr>
                <w:rFonts w:ascii="Arial" w:eastAsia="Arial" w:hAnsi="Arial" w:cs="Arial"/>
                <w:b/>
                <w:color w:val="000000"/>
                <w:sz w:val="28"/>
                <w:szCs w:val="28"/>
              </w:rPr>
            </w:pPr>
            <w:r>
              <w:rPr>
                <w:noProof/>
              </w:rPr>
              <w:drawing>
                <wp:inline distT="0" distB="0" distL="114300" distR="114300" wp14:anchorId="5E7D91A1" wp14:editId="1248B784">
                  <wp:extent cx="971550" cy="9715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71550" cy="971550"/>
                          </a:xfrm>
                          <a:prstGeom prst="rect">
                            <a:avLst/>
                          </a:prstGeom>
                          <a:ln/>
                        </pic:spPr>
                      </pic:pic>
                    </a:graphicData>
                  </a:graphic>
                </wp:inline>
              </w:drawing>
            </w:r>
          </w:p>
        </w:tc>
        <w:tc>
          <w:tcPr>
            <w:tcW w:w="8585" w:type="dxa"/>
          </w:tcPr>
          <w:p w14:paraId="70C2885F" w14:textId="77777777" w:rsidR="00841EBD" w:rsidRDefault="009061BA">
            <w:pPr>
              <w:pStyle w:val="Heading2"/>
              <w:spacing w:before="80"/>
              <w:rPr>
                <w:rFonts w:ascii="Times New Roman" w:eastAsia="Times New Roman" w:hAnsi="Times New Roman" w:cs="Times New Roman"/>
                <w:sz w:val="40"/>
                <w:szCs w:val="40"/>
              </w:rPr>
            </w:pPr>
            <w:r>
              <w:rPr>
                <w:rFonts w:ascii="Times New Roman" w:eastAsia="Times New Roman" w:hAnsi="Times New Roman" w:cs="Times New Roman"/>
                <w:sz w:val="40"/>
                <w:szCs w:val="40"/>
              </w:rPr>
              <w:t>Bolton Parks &amp; Recreation Commission</w:t>
            </w:r>
          </w:p>
          <w:p w14:paraId="71F69FC4" w14:textId="77777777" w:rsidR="00841EBD" w:rsidRDefault="009061BA">
            <w:pPr>
              <w:pStyle w:val="Heading2"/>
              <w:spacing w:before="80"/>
              <w:rPr>
                <w:rFonts w:ascii="Times New Roman" w:eastAsia="Times New Roman" w:hAnsi="Times New Roman" w:cs="Times New Roman"/>
                <w:sz w:val="40"/>
                <w:szCs w:val="40"/>
              </w:rPr>
            </w:pPr>
            <w:r>
              <w:rPr>
                <w:rFonts w:ascii="Times New Roman" w:eastAsia="Times New Roman" w:hAnsi="Times New Roman" w:cs="Times New Roman"/>
                <w:sz w:val="40"/>
                <w:szCs w:val="40"/>
              </w:rPr>
              <w:t>Meeting Minutes</w:t>
            </w:r>
          </w:p>
          <w:p w14:paraId="1D5C1AC4" w14:textId="77777777" w:rsidR="00841EBD" w:rsidRDefault="00841EBD">
            <w:pPr>
              <w:pStyle w:val="Heading1"/>
              <w:spacing w:before="80"/>
              <w:jc w:val="left"/>
              <w:rPr>
                <w:rFonts w:ascii="Arial" w:eastAsia="Arial" w:hAnsi="Arial" w:cs="Arial"/>
              </w:rPr>
            </w:pPr>
          </w:p>
        </w:tc>
      </w:tr>
    </w:tbl>
    <w:p w14:paraId="2C1F078E" w14:textId="77777777" w:rsidR="00841EBD" w:rsidRDefault="00841EBD"/>
    <w:tbl>
      <w:tblPr>
        <w:tblStyle w:val="a0"/>
        <w:tblW w:w="9990" w:type="dxa"/>
        <w:tblInd w:w="1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890"/>
        <w:gridCol w:w="8100"/>
      </w:tblGrid>
      <w:tr w:rsidR="00841EBD" w14:paraId="2D7E5E33" w14:textId="77777777">
        <w:tc>
          <w:tcPr>
            <w:tcW w:w="1890" w:type="dxa"/>
            <w:shd w:val="clear" w:color="auto" w:fill="D9D9D9"/>
            <w:vAlign w:val="center"/>
          </w:tcPr>
          <w:p w14:paraId="3D719CD7" w14:textId="77777777" w:rsidR="00841EBD" w:rsidRDefault="009061BA">
            <w:pPr>
              <w:spacing w:before="60" w:after="60"/>
              <w:rPr>
                <w:b/>
                <w:sz w:val="22"/>
                <w:szCs w:val="22"/>
              </w:rPr>
            </w:pPr>
            <w:r>
              <w:rPr>
                <w:b/>
                <w:sz w:val="22"/>
                <w:szCs w:val="22"/>
              </w:rPr>
              <w:t>Date:</w:t>
            </w:r>
          </w:p>
        </w:tc>
        <w:tc>
          <w:tcPr>
            <w:tcW w:w="8100" w:type="dxa"/>
            <w:vAlign w:val="center"/>
          </w:tcPr>
          <w:p w14:paraId="4A9ABE2B" w14:textId="0402EA5B" w:rsidR="00841EBD" w:rsidRDefault="00BD78E8">
            <w:pPr>
              <w:spacing w:before="60" w:after="60"/>
              <w:rPr>
                <w:sz w:val="22"/>
                <w:szCs w:val="22"/>
              </w:rPr>
            </w:pPr>
            <w:r>
              <w:rPr>
                <w:sz w:val="22"/>
                <w:szCs w:val="22"/>
              </w:rPr>
              <w:t>April 13, 2021</w:t>
            </w:r>
          </w:p>
        </w:tc>
      </w:tr>
      <w:tr w:rsidR="00841EBD" w14:paraId="46384560" w14:textId="77777777">
        <w:tc>
          <w:tcPr>
            <w:tcW w:w="1890" w:type="dxa"/>
            <w:shd w:val="clear" w:color="auto" w:fill="D9D9D9"/>
            <w:vAlign w:val="center"/>
          </w:tcPr>
          <w:p w14:paraId="63F0978D" w14:textId="77777777" w:rsidR="00841EBD" w:rsidRDefault="009061BA">
            <w:pPr>
              <w:spacing w:before="60" w:after="60"/>
              <w:rPr>
                <w:b/>
                <w:sz w:val="22"/>
                <w:szCs w:val="22"/>
              </w:rPr>
            </w:pPr>
            <w:r>
              <w:rPr>
                <w:b/>
                <w:sz w:val="22"/>
                <w:szCs w:val="22"/>
              </w:rPr>
              <w:t>Time/Location</w:t>
            </w:r>
          </w:p>
        </w:tc>
        <w:tc>
          <w:tcPr>
            <w:tcW w:w="8100" w:type="dxa"/>
            <w:vAlign w:val="center"/>
          </w:tcPr>
          <w:p w14:paraId="1FF2F1F0" w14:textId="77777777" w:rsidR="00841EBD" w:rsidRDefault="009061BA">
            <w:pPr>
              <w:spacing w:before="60" w:after="60"/>
              <w:rPr>
                <w:sz w:val="22"/>
                <w:szCs w:val="22"/>
              </w:rPr>
            </w:pPr>
            <w:r>
              <w:rPr>
                <w:sz w:val="22"/>
                <w:szCs w:val="22"/>
              </w:rPr>
              <w:t xml:space="preserve">7:00 p.m.   Zoom Meeting                                    </w:t>
            </w:r>
          </w:p>
        </w:tc>
      </w:tr>
      <w:tr w:rsidR="00841EBD" w14:paraId="556E7707" w14:textId="77777777">
        <w:tc>
          <w:tcPr>
            <w:tcW w:w="1890" w:type="dxa"/>
            <w:shd w:val="clear" w:color="auto" w:fill="D9D9D9"/>
            <w:vAlign w:val="center"/>
          </w:tcPr>
          <w:p w14:paraId="77CA4EC3" w14:textId="77777777" w:rsidR="00841EBD" w:rsidRDefault="009061BA">
            <w:pPr>
              <w:spacing w:before="60" w:after="60"/>
              <w:rPr>
                <w:b/>
                <w:sz w:val="22"/>
                <w:szCs w:val="22"/>
              </w:rPr>
            </w:pPr>
            <w:r>
              <w:rPr>
                <w:b/>
                <w:sz w:val="22"/>
                <w:szCs w:val="22"/>
              </w:rPr>
              <w:t>Commissioners Present:</w:t>
            </w:r>
          </w:p>
        </w:tc>
        <w:tc>
          <w:tcPr>
            <w:tcW w:w="8100" w:type="dxa"/>
            <w:vAlign w:val="center"/>
          </w:tcPr>
          <w:p w14:paraId="273C7558" w14:textId="77777777" w:rsidR="00841EBD" w:rsidRDefault="009061BA">
            <w:pPr>
              <w:pBdr>
                <w:top w:val="nil"/>
                <w:left w:val="nil"/>
                <w:bottom w:val="nil"/>
                <w:right w:val="nil"/>
                <w:between w:val="nil"/>
              </w:pBdr>
              <w:rPr>
                <w:color w:val="000000"/>
                <w:sz w:val="22"/>
                <w:szCs w:val="22"/>
              </w:rPr>
            </w:pPr>
            <w:r>
              <w:rPr>
                <w:color w:val="000000"/>
                <w:sz w:val="22"/>
                <w:szCs w:val="22"/>
              </w:rPr>
              <w:t xml:space="preserve"> Ed Sterling, La</w:t>
            </w:r>
            <w:r>
              <w:rPr>
                <w:sz w:val="22"/>
                <w:szCs w:val="22"/>
              </w:rPr>
              <w:t xml:space="preserve">uren Cilley, Greg </w:t>
            </w:r>
            <w:proofErr w:type="spellStart"/>
            <w:r>
              <w:t>Kabachinski</w:t>
            </w:r>
            <w:proofErr w:type="spellEnd"/>
            <w:r>
              <w:t>, Lauren LaRosa</w:t>
            </w:r>
          </w:p>
        </w:tc>
      </w:tr>
      <w:tr w:rsidR="00841EBD" w:rsidRPr="00BD78E8" w14:paraId="13B1F41E" w14:textId="77777777">
        <w:tc>
          <w:tcPr>
            <w:tcW w:w="1890" w:type="dxa"/>
            <w:shd w:val="clear" w:color="auto" w:fill="D9D9D9"/>
            <w:vAlign w:val="center"/>
          </w:tcPr>
          <w:p w14:paraId="09D91B04" w14:textId="77777777" w:rsidR="00841EBD" w:rsidRDefault="009061BA">
            <w:pPr>
              <w:spacing w:before="60" w:after="60"/>
              <w:rPr>
                <w:b/>
                <w:sz w:val="22"/>
                <w:szCs w:val="22"/>
              </w:rPr>
            </w:pPr>
            <w:r>
              <w:rPr>
                <w:b/>
                <w:sz w:val="22"/>
                <w:szCs w:val="22"/>
              </w:rPr>
              <w:t>Guests:</w:t>
            </w:r>
          </w:p>
        </w:tc>
        <w:tc>
          <w:tcPr>
            <w:tcW w:w="8100" w:type="dxa"/>
            <w:vAlign w:val="center"/>
          </w:tcPr>
          <w:p w14:paraId="68EE2944" w14:textId="2C24EF96" w:rsidR="00841EBD" w:rsidRPr="00160B4E" w:rsidRDefault="00BD78E8">
            <w:pPr>
              <w:pBdr>
                <w:top w:val="nil"/>
                <w:left w:val="nil"/>
                <w:bottom w:val="nil"/>
                <w:right w:val="nil"/>
                <w:between w:val="nil"/>
              </w:pBdr>
              <w:rPr>
                <w:color w:val="000000"/>
                <w:sz w:val="22"/>
                <w:szCs w:val="22"/>
              </w:rPr>
            </w:pPr>
            <w:r w:rsidRPr="00160B4E">
              <w:rPr>
                <w:color w:val="000000"/>
                <w:sz w:val="22"/>
                <w:szCs w:val="22"/>
              </w:rPr>
              <w:t xml:space="preserve"> Larry </w:t>
            </w:r>
            <w:proofErr w:type="spellStart"/>
            <w:r w:rsidRPr="00160B4E">
              <w:rPr>
                <w:color w:val="000000"/>
                <w:sz w:val="22"/>
                <w:szCs w:val="22"/>
              </w:rPr>
              <w:t>Cedrone</w:t>
            </w:r>
            <w:proofErr w:type="spellEnd"/>
            <w:r w:rsidR="00160B4E" w:rsidRPr="00160B4E">
              <w:rPr>
                <w:color w:val="000000"/>
                <w:sz w:val="22"/>
                <w:szCs w:val="22"/>
              </w:rPr>
              <w:t>, Mi</w:t>
            </w:r>
            <w:r w:rsidR="0027369B">
              <w:rPr>
                <w:color w:val="000000"/>
                <w:sz w:val="22"/>
                <w:szCs w:val="22"/>
              </w:rPr>
              <w:t>ke</w:t>
            </w:r>
            <w:r w:rsidR="00160B4E" w:rsidRPr="00160B4E">
              <w:rPr>
                <w:color w:val="000000"/>
                <w:sz w:val="22"/>
                <w:szCs w:val="22"/>
              </w:rPr>
              <w:t xml:space="preserve"> </w:t>
            </w:r>
            <w:proofErr w:type="spellStart"/>
            <w:r w:rsidR="00160B4E" w:rsidRPr="00160B4E">
              <w:rPr>
                <w:color w:val="000000"/>
                <w:sz w:val="22"/>
                <w:szCs w:val="22"/>
              </w:rPr>
              <w:t>Gorr</w:t>
            </w:r>
            <w:proofErr w:type="spellEnd"/>
            <w:r w:rsidR="00160B4E" w:rsidRPr="00160B4E">
              <w:rPr>
                <w:color w:val="000000"/>
                <w:sz w:val="22"/>
                <w:szCs w:val="22"/>
              </w:rPr>
              <w:t>, P</w:t>
            </w:r>
            <w:r w:rsidR="00160B4E">
              <w:rPr>
                <w:color w:val="000000"/>
                <w:sz w:val="22"/>
                <w:szCs w:val="22"/>
              </w:rPr>
              <w:t xml:space="preserve">ete Rogers, Edward Ford, </w:t>
            </w:r>
            <w:r w:rsidR="0027369B">
              <w:rPr>
                <w:color w:val="000000"/>
                <w:sz w:val="22"/>
                <w:szCs w:val="22"/>
              </w:rPr>
              <w:t>Peter Murphy</w:t>
            </w:r>
          </w:p>
        </w:tc>
      </w:tr>
      <w:tr w:rsidR="00841EBD" w14:paraId="788B9DAE" w14:textId="77777777">
        <w:tc>
          <w:tcPr>
            <w:tcW w:w="1890" w:type="dxa"/>
            <w:shd w:val="clear" w:color="auto" w:fill="FFCC99"/>
            <w:vAlign w:val="center"/>
          </w:tcPr>
          <w:p w14:paraId="2CEED148" w14:textId="77777777" w:rsidR="00841EBD" w:rsidRDefault="009061BA">
            <w:pPr>
              <w:spacing w:before="60" w:after="60"/>
              <w:rPr>
                <w:b/>
                <w:sz w:val="22"/>
                <w:szCs w:val="22"/>
              </w:rPr>
            </w:pPr>
            <w:r>
              <w:rPr>
                <w:b/>
                <w:sz w:val="22"/>
                <w:szCs w:val="22"/>
              </w:rPr>
              <w:t>Next Meeting:</w:t>
            </w:r>
          </w:p>
        </w:tc>
        <w:tc>
          <w:tcPr>
            <w:tcW w:w="8100" w:type="dxa"/>
            <w:vAlign w:val="center"/>
          </w:tcPr>
          <w:p w14:paraId="60DF7B57" w14:textId="4077A116" w:rsidR="00841EBD" w:rsidRDefault="009061BA">
            <w:pPr>
              <w:pBdr>
                <w:top w:val="nil"/>
                <w:left w:val="nil"/>
                <w:bottom w:val="nil"/>
                <w:right w:val="nil"/>
                <w:between w:val="nil"/>
              </w:pBdr>
              <w:rPr>
                <w:color w:val="0070C0"/>
                <w:sz w:val="22"/>
                <w:szCs w:val="22"/>
              </w:rPr>
            </w:pPr>
            <w:r>
              <w:rPr>
                <w:color w:val="0070C0"/>
                <w:sz w:val="22"/>
                <w:szCs w:val="22"/>
              </w:rPr>
              <w:t xml:space="preserve">Tuesday, </w:t>
            </w:r>
            <w:r w:rsidR="00BD78E8">
              <w:rPr>
                <w:color w:val="0070C0"/>
                <w:sz w:val="22"/>
                <w:szCs w:val="22"/>
              </w:rPr>
              <w:t>May 11, 2021</w:t>
            </w:r>
          </w:p>
        </w:tc>
      </w:tr>
    </w:tbl>
    <w:p w14:paraId="1F2D1DB0" w14:textId="77777777" w:rsidR="00841EBD" w:rsidRDefault="009061BA">
      <w:pPr>
        <w:pStyle w:val="Heading3"/>
        <w:shd w:val="clear" w:color="auto" w:fill="0766A1"/>
        <w:spacing w:before="240" w:after="120"/>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Agenda Items</w:t>
      </w:r>
    </w:p>
    <w:tbl>
      <w:tblPr>
        <w:tblStyle w:val="a1"/>
        <w:tblW w:w="1104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7"/>
        <w:gridCol w:w="8061"/>
        <w:gridCol w:w="2559"/>
      </w:tblGrid>
      <w:tr w:rsidR="00841EBD" w14:paraId="5D857482" w14:textId="77777777">
        <w:trPr>
          <w:trHeight w:val="242"/>
        </w:trPr>
        <w:tc>
          <w:tcPr>
            <w:tcW w:w="427" w:type="dxa"/>
            <w:shd w:val="clear" w:color="auto" w:fill="D9D9D9"/>
            <w:tcMar>
              <w:top w:w="43" w:type="dxa"/>
              <w:left w:w="43" w:type="dxa"/>
              <w:bottom w:w="43" w:type="dxa"/>
              <w:right w:w="43" w:type="dxa"/>
            </w:tcMar>
            <w:vAlign w:val="center"/>
          </w:tcPr>
          <w:p w14:paraId="20D8BDFC" w14:textId="77777777" w:rsidR="00841EBD" w:rsidRDefault="00841EBD">
            <w:pPr>
              <w:rPr>
                <w:b/>
                <w:sz w:val="22"/>
                <w:szCs w:val="22"/>
              </w:rPr>
            </w:pPr>
          </w:p>
        </w:tc>
        <w:tc>
          <w:tcPr>
            <w:tcW w:w="8061" w:type="dxa"/>
            <w:shd w:val="clear" w:color="auto" w:fill="D9D9D9"/>
            <w:tcMar>
              <w:top w:w="43" w:type="dxa"/>
              <w:left w:w="43" w:type="dxa"/>
              <w:bottom w:w="43" w:type="dxa"/>
              <w:right w:w="43" w:type="dxa"/>
            </w:tcMar>
            <w:vAlign w:val="center"/>
          </w:tcPr>
          <w:p w14:paraId="35FD263E" w14:textId="77777777" w:rsidR="00841EBD" w:rsidRDefault="009061BA">
            <w:pPr>
              <w:rPr>
                <w:b/>
                <w:sz w:val="22"/>
                <w:szCs w:val="22"/>
              </w:rPr>
            </w:pPr>
            <w:r>
              <w:rPr>
                <w:b/>
                <w:sz w:val="22"/>
                <w:szCs w:val="22"/>
              </w:rPr>
              <w:t>Agenda Item</w:t>
            </w:r>
          </w:p>
        </w:tc>
        <w:tc>
          <w:tcPr>
            <w:tcW w:w="2559" w:type="dxa"/>
            <w:shd w:val="clear" w:color="auto" w:fill="D9D9D9"/>
          </w:tcPr>
          <w:p w14:paraId="4BB0ED1E" w14:textId="77777777" w:rsidR="00841EBD" w:rsidRDefault="009061BA">
            <w:pPr>
              <w:rPr>
                <w:b/>
                <w:sz w:val="22"/>
                <w:szCs w:val="22"/>
              </w:rPr>
            </w:pPr>
            <w:r>
              <w:rPr>
                <w:b/>
                <w:sz w:val="22"/>
                <w:szCs w:val="22"/>
              </w:rPr>
              <w:t>Action</w:t>
            </w:r>
          </w:p>
        </w:tc>
      </w:tr>
      <w:tr w:rsidR="00841EBD" w14:paraId="33AAB884" w14:textId="77777777">
        <w:tc>
          <w:tcPr>
            <w:tcW w:w="427" w:type="dxa"/>
            <w:tcMar>
              <w:top w:w="43" w:type="dxa"/>
              <w:left w:w="43" w:type="dxa"/>
              <w:bottom w:w="43" w:type="dxa"/>
              <w:right w:w="43" w:type="dxa"/>
            </w:tcMar>
          </w:tcPr>
          <w:p w14:paraId="63D38C8C" w14:textId="77777777" w:rsidR="00841EBD" w:rsidRDefault="009061BA">
            <w:pPr>
              <w:pBdr>
                <w:top w:val="nil"/>
                <w:left w:val="nil"/>
                <w:bottom w:val="nil"/>
                <w:right w:val="nil"/>
                <w:between w:val="nil"/>
              </w:pBdr>
              <w:rPr>
                <w:color w:val="000000"/>
                <w:sz w:val="22"/>
                <w:szCs w:val="22"/>
              </w:rPr>
            </w:pPr>
            <w:r>
              <w:rPr>
                <w:color w:val="000000"/>
                <w:sz w:val="22"/>
                <w:szCs w:val="22"/>
              </w:rPr>
              <w:t>1.</w:t>
            </w:r>
          </w:p>
        </w:tc>
        <w:tc>
          <w:tcPr>
            <w:tcW w:w="8061" w:type="dxa"/>
            <w:tcMar>
              <w:top w:w="43" w:type="dxa"/>
              <w:left w:w="43" w:type="dxa"/>
              <w:bottom w:w="43" w:type="dxa"/>
              <w:right w:w="43" w:type="dxa"/>
            </w:tcMar>
          </w:tcPr>
          <w:p w14:paraId="45C3B139" w14:textId="24784035" w:rsidR="00841EBD" w:rsidRDefault="009061BA">
            <w:pPr>
              <w:pBdr>
                <w:top w:val="nil"/>
                <w:left w:val="nil"/>
                <w:bottom w:val="nil"/>
                <w:right w:val="nil"/>
                <w:between w:val="nil"/>
              </w:pBdr>
              <w:rPr>
                <w:b/>
                <w:color w:val="000000"/>
                <w:sz w:val="22"/>
                <w:szCs w:val="22"/>
              </w:rPr>
            </w:pPr>
            <w:r>
              <w:rPr>
                <w:b/>
                <w:color w:val="000000"/>
                <w:sz w:val="22"/>
                <w:szCs w:val="22"/>
              </w:rPr>
              <w:t xml:space="preserve">Approve Minutes from </w:t>
            </w:r>
            <w:r w:rsidR="00BD78E8">
              <w:rPr>
                <w:b/>
                <w:sz w:val="22"/>
                <w:szCs w:val="22"/>
              </w:rPr>
              <w:t>March</w:t>
            </w:r>
            <w:r>
              <w:rPr>
                <w:b/>
                <w:sz w:val="22"/>
                <w:szCs w:val="22"/>
              </w:rPr>
              <w:t xml:space="preserve"> </w:t>
            </w:r>
            <w:r w:rsidR="00BD78E8">
              <w:rPr>
                <w:b/>
                <w:sz w:val="22"/>
                <w:szCs w:val="22"/>
              </w:rPr>
              <w:t>9</w:t>
            </w:r>
            <w:r>
              <w:rPr>
                <w:b/>
                <w:sz w:val="22"/>
                <w:szCs w:val="22"/>
              </w:rPr>
              <w:t>th, Meeting</w:t>
            </w:r>
            <w:r>
              <w:rPr>
                <w:b/>
                <w:color w:val="000000"/>
                <w:sz w:val="22"/>
                <w:szCs w:val="22"/>
              </w:rPr>
              <w:t xml:space="preserve"> </w:t>
            </w:r>
          </w:p>
          <w:p w14:paraId="7F72B3CA" w14:textId="77777777" w:rsidR="00841EBD" w:rsidRDefault="009061BA">
            <w:pPr>
              <w:numPr>
                <w:ilvl w:val="0"/>
                <w:numId w:val="1"/>
              </w:numPr>
              <w:pBdr>
                <w:top w:val="nil"/>
                <w:left w:val="nil"/>
                <w:bottom w:val="nil"/>
                <w:right w:val="nil"/>
                <w:between w:val="nil"/>
              </w:pBdr>
              <w:rPr>
                <w:color w:val="000000"/>
                <w:sz w:val="22"/>
                <w:szCs w:val="22"/>
              </w:rPr>
            </w:pPr>
            <w:r>
              <w:rPr>
                <w:color w:val="000000"/>
                <w:sz w:val="22"/>
                <w:szCs w:val="22"/>
              </w:rPr>
              <w:t xml:space="preserve">Minutes were approved </w:t>
            </w:r>
          </w:p>
        </w:tc>
        <w:tc>
          <w:tcPr>
            <w:tcW w:w="2559" w:type="dxa"/>
          </w:tcPr>
          <w:p w14:paraId="6E6855A6" w14:textId="559F5ED7" w:rsidR="00841EBD" w:rsidRDefault="00367C48">
            <w:pPr>
              <w:pBdr>
                <w:top w:val="nil"/>
                <w:left w:val="nil"/>
                <w:bottom w:val="nil"/>
                <w:right w:val="nil"/>
                <w:between w:val="nil"/>
              </w:pBdr>
              <w:rPr>
                <w:color w:val="000000"/>
                <w:sz w:val="22"/>
                <w:szCs w:val="22"/>
              </w:rPr>
            </w:pPr>
            <w:r>
              <w:rPr>
                <w:color w:val="000000"/>
                <w:sz w:val="22"/>
                <w:szCs w:val="22"/>
              </w:rPr>
              <w:t>Approved Unanimously</w:t>
            </w:r>
          </w:p>
        </w:tc>
      </w:tr>
      <w:tr w:rsidR="00841EBD" w14:paraId="379A0CF4" w14:textId="77777777">
        <w:trPr>
          <w:trHeight w:val="280"/>
        </w:trPr>
        <w:tc>
          <w:tcPr>
            <w:tcW w:w="427" w:type="dxa"/>
            <w:tcMar>
              <w:top w:w="43" w:type="dxa"/>
              <w:left w:w="43" w:type="dxa"/>
              <w:bottom w:w="43" w:type="dxa"/>
              <w:right w:w="43" w:type="dxa"/>
            </w:tcMar>
          </w:tcPr>
          <w:p w14:paraId="3775797E" w14:textId="77777777" w:rsidR="00841EBD" w:rsidRDefault="009061BA">
            <w:pPr>
              <w:pBdr>
                <w:top w:val="nil"/>
                <w:left w:val="nil"/>
                <w:bottom w:val="nil"/>
                <w:right w:val="nil"/>
                <w:between w:val="nil"/>
              </w:pBdr>
              <w:rPr>
                <w:color w:val="000000"/>
                <w:sz w:val="22"/>
                <w:szCs w:val="22"/>
              </w:rPr>
            </w:pPr>
            <w:r>
              <w:rPr>
                <w:color w:val="000000"/>
                <w:sz w:val="22"/>
                <w:szCs w:val="22"/>
              </w:rPr>
              <w:t>2.</w:t>
            </w:r>
          </w:p>
        </w:tc>
        <w:tc>
          <w:tcPr>
            <w:tcW w:w="8061" w:type="dxa"/>
            <w:tcMar>
              <w:top w:w="43" w:type="dxa"/>
              <w:left w:w="43" w:type="dxa"/>
              <w:bottom w:w="43" w:type="dxa"/>
              <w:right w:w="43" w:type="dxa"/>
            </w:tcMar>
          </w:tcPr>
          <w:p w14:paraId="30C2B2F0" w14:textId="77777777" w:rsidR="00841EBD" w:rsidRDefault="009061BA">
            <w:pPr>
              <w:pBdr>
                <w:top w:val="nil"/>
                <w:left w:val="nil"/>
                <w:bottom w:val="nil"/>
                <w:right w:val="nil"/>
                <w:between w:val="nil"/>
              </w:pBdr>
              <w:rPr>
                <w:b/>
                <w:color w:val="000000"/>
                <w:sz w:val="22"/>
                <w:szCs w:val="22"/>
              </w:rPr>
            </w:pPr>
            <w:r>
              <w:rPr>
                <w:b/>
                <w:color w:val="000000"/>
                <w:sz w:val="22"/>
                <w:szCs w:val="22"/>
              </w:rPr>
              <w:t>Field and Event Requests</w:t>
            </w:r>
          </w:p>
          <w:p w14:paraId="7798FC57" w14:textId="0C3E5EC1" w:rsidR="00841EBD" w:rsidRDefault="00BD78E8">
            <w:pPr>
              <w:numPr>
                <w:ilvl w:val="0"/>
                <w:numId w:val="1"/>
              </w:numPr>
              <w:pBdr>
                <w:top w:val="nil"/>
                <w:left w:val="nil"/>
                <w:bottom w:val="nil"/>
                <w:right w:val="nil"/>
                <w:between w:val="nil"/>
              </w:pBdr>
              <w:rPr>
                <w:b/>
                <w:color w:val="000000"/>
                <w:sz w:val="22"/>
                <w:szCs w:val="22"/>
              </w:rPr>
            </w:pPr>
            <w:proofErr w:type="spellStart"/>
            <w:r>
              <w:rPr>
                <w:b/>
                <w:color w:val="000000"/>
                <w:sz w:val="22"/>
                <w:szCs w:val="22"/>
              </w:rPr>
              <w:t>Tripleplay</w:t>
            </w:r>
            <w:proofErr w:type="spellEnd"/>
            <w:r>
              <w:rPr>
                <w:b/>
                <w:color w:val="000000"/>
                <w:sz w:val="22"/>
                <w:szCs w:val="22"/>
              </w:rPr>
              <w:t xml:space="preserve"> pay for using fields</w:t>
            </w:r>
            <w:r w:rsidR="00367C48">
              <w:rPr>
                <w:b/>
                <w:color w:val="000000"/>
                <w:sz w:val="22"/>
                <w:szCs w:val="22"/>
              </w:rPr>
              <w:t xml:space="preserve"> –</w:t>
            </w:r>
            <w:r w:rsidR="00367C48" w:rsidRPr="00DA2747">
              <w:rPr>
                <w:rFonts w:asciiTheme="minorHAnsi" w:eastAsiaTheme="minorHAnsi" w:hAnsiTheme="minorHAnsi" w:cstheme="minorBidi"/>
                <w:sz w:val="22"/>
                <w:szCs w:val="22"/>
              </w:rPr>
              <w:t xml:space="preserve"> </w:t>
            </w:r>
            <w:r w:rsidR="00367C48" w:rsidRPr="00DA2747">
              <w:rPr>
                <w:b/>
                <w:color w:val="000000"/>
                <w:sz w:val="22"/>
                <w:szCs w:val="22"/>
              </w:rPr>
              <w:t>we request payment of $</w:t>
            </w:r>
            <w:r w:rsidR="00367C48" w:rsidRPr="00367C48">
              <w:rPr>
                <w:b/>
                <w:color w:val="000000"/>
                <w:sz w:val="22"/>
                <w:szCs w:val="22"/>
              </w:rPr>
              <w:t>5k</w:t>
            </w:r>
            <w:r w:rsidR="00367C48" w:rsidRPr="00DA2747">
              <w:rPr>
                <w:b/>
                <w:color w:val="000000"/>
                <w:sz w:val="22"/>
                <w:szCs w:val="22"/>
              </w:rPr>
              <w:t xml:space="preserve"> for Spring season less $800 for their field maintenance</w:t>
            </w:r>
            <w:r w:rsidR="00367C48">
              <w:rPr>
                <w:b/>
                <w:color w:val="000000"/>
                <w:sz w:val="22"/>
                <w:szCs w:val="22"/>
              </w:rPr>
              <w:t xml:space="preserve">, </w:t>
            </w:r>
            <w:r w:rsidR="00367C48" w:rsidRPr="00DA2747">
              <w:rPr>
                <w:b/>
                <w:color w:val="000000"/>
                <w:sz w:val="22"/>
                <w:szCs w:val="22"/>
              </w:rPr>
              <w:t>$</w:t>
            </w:r>
            <w:r w:rsidR="00367C48" w:rsidRPr="00367C48">
              <w:rPr>
                <w:b/>
                <w:color w:val="000000"/>
                <w:sz w:val="22"/>
                <w:szCs w:val="22"/>
              </w:rPr>
              <w:t>3k</w:t>
            </w:r>
            <w:r w:rsidR="00367C48" w:rsidRPr="00DA2747">
              <w:rPr>
                <w:b/>
                <w:color w:val="000000"/>
                <w:sz w:val="22"/>
                <w:szCs w:val="22"/>
              </w:rPr>
              <w:t xml:space="preserve"> for the summer season, $</w:t>
            </w:r>
            <w:r w:rsidR="00367C48" w:rsidRPr="00367C48">
              <w:rPr>
                <w:b/>
                <w:color w:val="000000"/>
                <w:sz w:val="22"/>
                <w:szCs w:val="22"/>
              </w:rPr>
              <w:t xml:space="preserve">3K </w:t>
            </w:r>
            <w:r w:rsidR="00367C48" w:rsidRPr="00DA2747">
              <w:rPr>
                <w:b/>
                <w:color w:val="000000"/>
                <w:sz w:val="22"/>
                <w:szCs w:val="22"/>
              </w:rPr>
              <w:t xml:space="preserve">for the Fall season. So moved to charge those fees, approved by </w:t>
            </w:r>
            <w:proofErr w:type="spellStart"/>
            <w:proofErr w:type="gramStart"/>
            <w:r w:rsidR="00367C48" w:rsidRPr="00DA2747">
              <w:rPr>
                <w:b/>
                <w:color w:val="000000"/>
                <w:sz w:val="22"/>
                <w:szCs w:val="22"/>
              </w:rPr>
              <w:t>vote.Triple</w:t>
            </w:r>
            <w:proofErr w:type="spellEnd"/>
            <w:proofErr w:type="gramEnd"/>
            <w:r w:rsidR="00367C48" w:rsidRPr="00DA2747">
              <w:rPr>
                <w:b/>
                <w:color w:val="000000"/>
                <w:sz w:val="22"/>
                <w:szCs w:val="22"/>
              </w:rPr>
              <w:t xml:space="preserve"> Play may use all fields </w:t>
            </w:r>
            <w:r w:rsidR="00367C48">
              <w:rPr>
                <w:b/>
                <w:color w:val="000000"/>
                <w:sz w:val="22"/>
                <w:szCs w:val="22"/>
              </w:rPr>
              <w:t xml:space="preserve">when </w:t>
            </w:r>
            <w:r w:rsidR="00367C48" w:rsidRPr="00DA2747">
              <w:rPr>
                <w:b/>
                <w:color w:val="000000"/>
                <w:sz w:val="22"/>
                <w:szCs w:val="22"/>
              </w:rPr>
              <w:t>not in use by BYB. Primary field is Babe Ruth field, 3 days during the week, 2 on weekend.</w:t>
            </w:r>
          </w:p>
          <w:p w14:paraId="156BC60A" w14:textId="77777777" w:rsidR="00367C48" w:rsidRDefault="00367C48" w:rsidP="008C3EB3">
            <w:pPr>
              <w:pBdr>
                <w:top w:val="nil"/>
                <w:left w:val="nil"/>
                <w:bottom w:val="nil"/>
                <w:right w:val="nil"/>
                <w:between w:val="nil"/>
              </w:pBdr>
              <w:ind w:left="360"/>
              <w:rPr>
                <w:b/>
                <w:color w:val="000000"/>
                <w:sz w:val="22"/>
                <w:szCs w:val="22"/>
              </w:rPr>
            </w:pPr>
          </w:p>
          <w:p w14:paraId="08A4748D" w14:textId="37CFF917" w:rsidR="00367C48" w:rsidRPr="00DA2747" w:rsidRDefault="00BD78E8" w:rsidP="00367C48">
            <w:pPr>
              <w:numPr>
                <w:ilvl w:val="0"/>
                <w:numId w:val="1"/>
              </w:numPr>
              <w:pBdr>
                <w:top w:val="nil"/>
                <w:left w:val="nil"/>
                <w:bottom w:val="nil"/>
                <w:right w:val="nil"/>
                <w:between w:val="nil"/>
              </w:pBdr>
              <w:rPr>
                <w:b/>
                <w:color w:val="000000"/>
                <w:sz w:val="22"/>
                <w:szCs w:val="22"/>
              </w:rPr>
            </w:pPr>
            <w:r>
              <w:rPr>
                <w:b/>
                <w:color w:val="000000"/>
                <w:sz w:val="22"/>
                <w:szCs w:val="22"/>
              </w:rPr>
              <w:t>Girls Lacrosse pay for using fields</w:t>
            </w:r>
            <w:r w:rsidR="00367C48" w:rsidRPr="00DA2747">
              <w:rPr>
                <w:b/>
                <w:color w:val="000000"/>
                <w:sz w:val="22"/>
                <w:szCs w:val="22"/>
              </w:rPr>
              <w:t xml:space="preserve">– 4 teams, 430-7 Tues, 1 </w:t>
            </w:r>
            <w:proofErr w:type="spellStart"/>
            <w:r w:rsidR="00367C48" w:rsidRPr="00DA2747">
              <w:rPr>
                <w:b/>
                <w:color w:val="000000"/>
                <w:sz w:val="22"/>
                <w:szCs w:val="22"/>
              </w:rPr>
              <w:t>h</w:t>
            </w:r>
            <w:r w:rsidR="00367C48">
              <w:rPr>
                <w:b/>
                <w:color w:val="000000"/>
                <w:sz w:val="22"/>
                <w:szCs w:val="22"/>
              </w:rPr>
              <w:t>r</w:t>
            </w:r>
            <w:proofErr w:type="spellEnd"/>
            <w:r w:rsidR="00367C48" w:rsidRPr="00DA2747">
              <w:rPr>
                <w:b/>
                <w:color w:val="000000"/>
                <w:sz w:val="22"/>
                <w:szCs w:val="22"/>
              </w:rPr>
              <w:t xml:space="preserve"> Thurs, 8-11 Saturdays. Starts first week of </w:t>
            </w:r>
            <w:r w:rsidR="00367C48">
              <w:rPr>
                <w:b/>
                <w:color w:val="000000"/>
                <w:sz w:val="22"/>
                <w:szCs w:val="22"/>
              </w:rPr>
              <w:t>April ends beginning of June</w:t>
            </w:r>
            <w:r w:rsidR="00367C48" w:rsidRPr="00DA2747">
              <w:rPr>
                <w:b/>
                <w:color w:val="000000"/>
                <w:sz w:val="22"/>
                <w:szCs w:val="22"/>
              </w:rPr>
              <w:t>. Teams composed of girls from 3 NRSD towns. $300 fee for the season. Horse Ring Field to be used.</w:t>
            </w:r>
          </w:p>
          <w:p w14:paraId="131A3E5B" w14:textId="28180151" w:rsidR="00BD78E8" w:rsidRDefault="00BD78E8" w:rsidP="008C3EB3">
            <w:pPr>
              <w:pBdr>
                <w:top w:val="nil"/>
                <w:left w:val="nil"/>
                <w:bottom w:val="nil"/>
                <w:right w:val="nil"/>
                <w:between w:val="nil"/>
              </w:pBdr>
              <w:ind w:left="360"/>
              <w:rPr>
                <w:b/>
                <w:color w:val="000000"/>
                <w:sz w:val="22"/>
                <w:szCs w:val="22"/>
              </w:rPr>
            </w:pPr>
          </w:p>
          <w:p w14:paraId="424D4B3E" w14:textId="5C0EC955" w:rsidR="00BD78E8" w:rsidRDefault="00BD78E8">
            <w:pPr>
              <w:numPr>
                <w:ilvl w:val="0"/>
                <w:numId w:val="1"/>
              </w:numPr>
              <w:pBdr>
                <w:top w:val="nil"/>
                <w:left w:val="nil"/>
                <w:bottom w:val="nil"/>
                <w:right w:val="nil"/>
                <w:between w:val="nil"/>
              </w:pBdr>
              <w:rPr>
                <w:b/>
                <w:color w:val="000000"/>
                <w:sz w:val="22"/>
                <w:szCs w:val="22"/>
              </w:rPr>
            </w:pPr>
            <w:r>
              <w:rPr>
                <w:b/>
                <w:color w:val="000000"/>
                <w:sz w:val="22"/>
                <w:szCs w:val="22"/>
              </w:rPr>
              <w:t xml:space="preserve">Imago School, </w:t>
            </w:r>
            <w:r w:rsidR="002A7B80">
              <w:rPr>
                <w:b/>
                <w:color w:val="000000"/>
                <w:sz w:val="22"/>
                <w:szCs w:val="22"/>
              </w:rPr>
              <w:t>Theater Performance, Town Beach, 5/3-5/8</w:t>
            </w:r>
            <w:r w:rsidR="008C3EB3">
              <w:rPr>
                <w:b/>
                <w:color w:val="000000"/>
                <w:sz w:val="22"/>
                <w:szCs w:val="22"/>
              </w:rPr>
              <w:t xml:space="preserve"> – we have to confirm with boy scouts if ok, needs to have </w:t>
            </w:r>
            <w:r w:rsidR="00160B4E">
              <w:rPr>
                <w:b/>
                <w:color w:val="000000"/>
                <w:sz w:val="22"/>
                <w:szCs w:val="22"/>
              </w:rPr>
              <w:t>3</w:t>
            </w:r>
            <w:r w:rsidR="008C3EB3">
              <w:rPr>
                <w:b/>
                <w:color w:val="000000"/>
                <w:sz w:val="22"/>
                <w:szCs w:val="22"/>
              </w:rPr>
              <w:t xml:space="preserve"> porta potty and not exceed over 150 people</w:t>
            </w:r>
            <w:r w:rsidR="00160B4E">
              <w:rPr>
                <w:b/>
                <w:color w:val="000000"/>
                <w:sz w:val="22"/>
                <w:szCs w:val="22"/>
              </w:rPr>
              <w:t>, selling tickets</w:t>
            </w:r>
            <w:r w:rsidR="008C3EB3">
              <w:rPr>
                <w:b/>
                <w:color w:val="000000"/>
                <w:sz w:val="22"/>
                <w:szCs w:val="22"/>
              </w:rPr>
              <w:t xml:space="preserve">. </w:t>
            </w:r>
            <w:r w:rsidR="00160B4E">
              <w:rPr>
                <w:b/>
                <w:color w:val="000000"/>
                <w:sz w:val="22"/>
                <w:szCs w:val="22"/>
              </w:rPr>
              <w:t xml:space="preserve"> Must have parking attendant, must have BPD for traffic.  </w:t>
            </w:r>
            <w:r w:rsidR="008C3EB3">
              <w:rPr>
                <w:b/>
                <w:color w:val="000000"/>
                <w:sz w:val="22"/>
                <w:szCs w:val="22"/>
              </w:rPr>
              <w:t xml:space="preserve">Will approve based on </w:t>
            </w:r>
            <w:r w:rsidR="00160B4E">
              <w:rPr>
                <w:b/>
                <w:color w:val="000000"/>
                <w:sz w:val="22"/>
                <w:szCs w:val="22"/>
              </w:rPr>
              <w:t>conditions</w:t>
            </w:r>
          </w:p>
          <w:p w14:paraId="685FF132" w14:textId="77777777" w:rsidR="008C3EB3" w:rsidRDefault="008C3EB3" w:rsidP="008C3EB3">
            <w:pPr>
              <w:pStyle w:val="ListParagraph"/>
              <w:rPr>
                <w:b/>
                <w:color w:val="000000"/>
                <w:sz w:val="22"/>
                <w:szCs w:val="22"/>
              </w:rPr>
            </w:pPr>
          </w:p>
          <w:p w14:paraId="4E9713AF" w14:textId="110DDA2C" w:rsidR="002A7B80" w:rsidRDefault="002A7B80">
            <w:pPr>
              <w:numPr>
                <w:ilvl w:val="0"/>
                <w:numId w:val="1"/>
              </w:numPr>
              <w:pBdr>
                <w:top w:val="nil"/>
                <w:left w:val="nil"/>
                <w:bottom w:val="nil"/>
                <w:right w:val="nil"/>
                <w:between w:val="nil"/>
              </w:pBdr>
              <w:rPr>
                <w:b/>
                <w:color w:val="000000"/>
                <w:sz w:val="22"/>
                <w:szCs w:val="22"/>
              </w:rPr>
            </w:pPr>
            <w:r>
              <w:rPr>
                <w:b/>
                <w:color w:val="000000"/>
                <w:sz w:val="22"/>
                <w:szCs w:val="22"/>
              </w:rPr>
              <w:t>Edward Ford</w:t>
            </w:r>
            <w:r w:rsidR="00367C48">
              <w:rPr>
                <w:b/>
                <w:color w:val="000000"/>
                <w:sz w:val="22"/>
                <w:szCs w:val="22"/>
              </w:rPr>
              <w:t>/Clinton</w:t>
            </w:r>
            <w:r>
              <w:rPr>
                <w:b/>
                <w:color w:val="000000"/>
                <w:sz w:val="22"/>
                <w:szCs w:val="22"/>
              </w:rPr>
              <w:t>, Grad Party</w:t>
            </w:r>
            <w:r w:rsidR="00367C48">
              <w:rPr>
                <w:b/>
                <w:color w:val="000000"/>
                <w:sz w:val="22"/>
                <w:szCs w:val="22"/>
              </w:rPr>
              <w:t>,</w:t>
            </w:r>
            <w:r>
              <w:rPr>
                <w:b/>
                <w:color w:val="000000"/>
                <w:sz w:val="22"/>
                <w:szCs w:val="22"/>
              </w:rPr>
              <w:t xml:space="preserve"> Town Common, </w:t>
            </w:r>
            <w:r w:rsidR="00367C48">
              <w:rPr>
                <w:b/>
                <w:color w:val="000000"/>
                <w:sz w:val="22"/>
                <w:szCs w:val="22"/>
              </w:rPr>
              <w:t>6</w:t>
            </w:r>
            <w:r>
              <w:rPr>
                <w:b/>
                <w:color w:val="000000"/>
                <w:sz w:val="22"/>
                <w:szCs w:val="22"/>
              </w:rPr>
              <w:t>/5, 50 people</w:t>
            </w:r>
            <w:r w:rsidR="00367C48">
              <w:rPr>
                <w:b/>
                <w:color w:val="000000"/>
                <w:sz w:val="22"/>
                <w:szCs w:val="22"/>
              </w:rPr>
              <w:t xml:space="preserve">, $50/pr hour-2-6pm, No loud music, no alcohol, </w:t>
            </w:r>
            <w:r w:rsidR="008C3EB3">
              <w:rPr>
                <w:b/>
                <w:color w:val="000000"/>
                <w:sz w:val="22"/>
                <w:szCs w:val="22"/>
              </w:rPr>
              <w:t>take away their own</w:t>
            </w:r>
            <w:r w:rsidR="00367C48">
              <w:rPr>
                <w:b/>
                <w:color w:val="000000"/>
                <w:sz w:val="22"/>
                <w:szCs w:val="22"/>
              </w:rPr>
              <w:t xml:space="preserve"> trash</w:t>
            </w:r>
          </w:p>
          <w:p w14:paraId="5B778DA5" w14:textId="77777777" w:rsidR="008C3EB3" w:rsidRDefault="008C3EB3" w:rsidP="008C3EB3">
            <w:pPr>
              <w:pBdr>
                <w:top w:val="nil"/>
                <w:left w:val="nil"/>
                <w:bottom w:val="nil"/>
                <w:right w:val="nil"/>
                <w:between w:val="nil"/>
              </w:pBdr>
              <w:ind w:left="360"/>
              <w:rPr>
                <w:b/>
                <w:color w:val="000000"/>
                <w:sz w:val="22"/>
                <w:szCs w:val="22"/>
              </w:rPr>
            </w:pPr>
          </w:p>
          <w:p w14:paraId="6E6B8659" w14:textId="49E2C70F" w:rsidR="00BD78E8" w:rsidRDefault="00BD78E8">
            <w:pPr>
              <w:numPr>
                <w:ilvl w:val="0"/>
                <w:numId w:val="1"/>
              </w:numPr>
              <w:pBdr>
                <w:top w:val="nil"/>
                <w:left w:val="nil"/>
                <w:bottom w:val="nil"/>
                <w:right w:val="nil"/>
                <w:between w:val="nil"/>
              </w:pBdr>
              <w:rPr>
                <w:b/>
                <w:color w:val="000000"/>
                <w:sz w:val="22"/>
                <w:szCs w:val="22"/>
              </w:rPr>
            </w:pPr>
            <w:r>
              <w:rPr>
                <w:b/>
                <w:color w:val="000000"/>
                <w:sz w:val="22"/>
                <w:szCs w:val="22"/>
              </w:rPr>
              <w:t xml:space="preserve">Eric </w:t>
            </w:r>
            <w:proofErr w:type="spellStart"/>
            <w:r>
              <w:rPr>
                <w:b/>
                <w:color w:val="000000"/>
                <w:sz w:val="22"/>
                <w:szCs w:val="22"/>
              </w:rPr>
              <w:t>Bettez</w:t>
            </w:r>
            <w:proofErr w:type="spellEnd"/>
            <w:r>
              <w:rPr>
                <w:b/>
                <w:color w:val="000000"/>
                <w:sz w:val="22"/>
                <w:szCs w:val="22"/>
              </w:rPr>
              <w:t xml:space="preserve">, Boy Scouts, </w:t>
            </w:r>
            <w:r w:rsidR="00160B4E">
              <w:rPr>
                <w:b/>
                <w:color w:val="000000"/>
                <w:sz w:val="22"/>
                <w:szCs w:val="22"/>
              </w:rPr>
              <w:t xml:space="preserve">overnight </w:t>
            </w:r>
            <w:r>
              <w:rPr>
                <w:b/>
                <w:color w:val="000000"/>
                <w:sz w:val="22"/>
                <w:szCs w:val="22"/>
              </w:rPr>
              <w:t>camp out, Sheep Field, May 1-2, 25 people</w:t>
            </w:r>
          </w:p>
          <w:p w14:paraId="0837DFE3" w14:textId="77777777" w:rsidR="008C3EB3" w:rsidRDefault="008C3EB3" w:rsidP="008C3EB3">
            <w:pPr>
              <w:pBdr>
                <w:top w:val="nil"/>
                <w:left w:val="nil"/>
                <w:bottom w:val="nil"/>
                <w:right w:val="nil"/>
                <w:between w:val="nil"/>
              </w:pBdr>
              <w:rPr>
                <w:b/>
                <w:color w:val="000000"/>
                <w:sz w:val="22"/>
                <w:szCs w:val="22"/>
              </w:rPr>
            </w:pPr>
          </w:p>
          <w:p w14:paraId="1B78C615" w14:textId="28732BED" w:rsidR="00BD78E8" w:rsidRDefault="00BD78E8">
            <w:pPr>
              <w:numPr>
                <w:ilvl w:val="0"/>
                <w:numId w:val="1"/>
              </w:numPr>
              <w:pBdr>
                <w:top w:val="nil"/>
                <w:left w:val="nil"/>
                <w:bottom w:val="nil"/>
                <w:right w:val="nil"/>
                <w:between w:val="nil"/>
              </w:pBdr>
              <w:rPr>
                <w:b/>
                <w:color w:val="000000"/>
                <w:sz w:val="22"/>
                <w:szCs w:val="22"/>
              </w:rPr>
            </w:pPr>
            <w:r>
              <w:rPr>
                <w:b/>
                <w:color w:val="000000"/>
                <w:sz w:val="22"/>
                <w:szCs w:val="22"/>
              </w:rPr>
              <w:t>Y</w:t>
            </w:r>
            <w:r w:rsidR="002A7B80">
              <w:rPr>
                <w:b/>
                <w:color w:val="000000"/>
                <w:sz w:val="22"/>
                <w:szCs w:val="22"/>
              </w:rPr>
              <w:t xml:space="preserve">vette </w:t>
            </w:r>
            <w:proofErr w:type="spellStart"/>
            <w:r w:rsidR="002A7B80">
              <w:rPr>
                <w:b/>
                <w:color w:val="000000"/>
                <w:sz w:val="22"/>
                <w:szCs w:val="22"/>
              </w:rPr>
              <w:t>Monstad</w:t>
            </w:r>
            <w:proofErr w:type="spellEnd"/>
            <w:r w:rsidR="002A7B80">
              <w:rPr>
                <w:b/>
                <w:color w:val="000000"/>
                <w:sz w:val="22"/>
                <w:szCs w:val="22"/>
              </w:rPr>
              <w:t xml:space="preserve">, Art Fair, Town Common, 10/2 &amp; 10/3, </w:t>
            </w:r>
            <w:r w:rsidR="008C3EB3">
              <w:rPr>
                <w:b/>
                <w:color w:val="000000"/>
                <w:sz w:val="22"/>
                <w:szCs w:val="22"/>
              </w:rPr>
              <w:t>not to exceed 150 people at one time</w:t>
            </w:r>
            <w:r w:rsidR="00160B4E">
              <w:rPr>
                <w:b/>
                <w:color w:val="000000"/>
                <w:sz w:val="22"/>
                <w:szCs w:val="22"/>
              </w:rPr>
              <w:t>, needs parking attendant.</w:t>
            </w:r>
          </w:p>
          <w:p w14:paraId="0353DDF6" w14:textId="77777777" w:rsidR="008C3EB3" w:rsidRDefault="008C3EB3" w:rsidP="008C3EB3">
            <w:pPr>
              <w:pStyle w:val="ListParagraph"/>
              <w:rPr>
                <w:b/>
                <w:color w:val="000000"/>
                <w:sz w:val="22"/>
                <w:szCs w:val="22"/>
              </w:rPr>
            </w:pPr>
          </w:p>
          <w:p w14:paraId="385764B3" w14:textId="2E4FCB4A" w:rsidR="008C3EB3" w:rsidRDefault="008C3EB3">
            <w:pPr>
              <w:numPr>
                <w:ilvl w:val="0"/>
                <w:numId w:val="1"/>
              </w:numPr>
              <w:pBdr>
                <w:top w:val="nil"/>
                <w:left w:val="nil"/>
                <w:bottom w:val="nil"/>
                <w:right w:val="nil"/>
                <w:between w:val="nil"/>
              </w:pBdr>
              <w:rPr>
                <w:b/>
                <w:color w:val="000000"/>
                <w:sz w:val="22"/>
                <w:szCs w:val="22"/>
              </w:rPr>
            </w:pPr>
            <w:r>
              <w:rPr>
                <w:b/>
                <w:color w:val="000000"/>
                <w:sz w:val="22"/>
                <w:szCs w:val="22"/>
              </w:rPr>
              <w:t>Joan Finger, WBN meeting, Town Common, May 13</w:t>
            </w:r>
            <w:r w:rsidRPr="008C3EB3">
              <w:rPr>
                <w:b/>
                <w:color w:val="000000"/>
                <w:sz w:val="22"/>
                <w:szCs w:val="22"/>
                <w:vertAlign w:val="superscript"/>
              </w:rPr>
              <w:t>th</w:t>
            </w:r>
            <w:r>
              <w:rPr>
                <w:b/>
                <w:color w:val="000000"/>
                <w:sz w:val="22"/>
                <w:szCs w:val="22"/>
              </w:rPr>
              <w:t xml:space="preserve"> &amp; June 10</w:t>
            </w:r>
            <w:r w:rsidRPr="008C3EB3">
              <w:rPr>
                <w:b/>
                <w:color w:val="000000"/>
                <w:sz w:val="22"/>
                <w:szCs w:val="22"/>
                <w:vertAlign w:val="superscript"/>
              </w:rPr>
              <w:t>th</w:t>
            </w:r>
            <w:r>
              <w:rPr>
                <w:b/>
                <w:color w:val="000000"/>
                <w:sz w:val="22"/>
                <w:szCs w:val="22"/>
              </w:rPr>
              <w:t xml:space="preserve">, </w:t>
            </w:r>
            <w:r w:rsidR="00572545">
              <w:rPr>
                <w:b/>
                <w:color w:val="000000"/>
                <w:sz w:val="22"/>
                <w:szCs w:val="22"/>
              </w:rPr>
              <w:t xml:space="preserve">25 people, wants </w:t>
            </w:r>
            <w:proofErr w:type="spellStart"/>
            <w:r w:rsidR="00572545">
              <w:rPr>
                <w:b/>
                <w:color w:val="000000"/>
                <w:sz w:val="22"/>
                <w:szCs w:val="22"/>
              </w:rPr>
              <w:t>wifi</w:t>
            </w:r>
            <w:proofErr w:type="spellEnd"/>
            <w:r w:rsidR="00572545">
              <w:rPr>
                <w:b/>
                <w:color w:val="000000"/>
                <w:sz w:val="22"/>
                <w:szCs w:val="22"/>
              </w:rPr>
              <w:t xml:space="preserve"> but we don’t have it, Ed suggested Verizon Jet pack</w:t>
            </w:r>
            <w:r>
              <w:rPr>
                <w:b/>
                <w:color w:val="000000"/>
                <w:sz w:val="22"/>
                <w:szCs w:val="22"/>
              </w:rPr>
              <w:t xml:space="preserve"> </w:t>
            </w:r>
          </w:p>
        </w:tc>
        <w:tc>
          <w:tcPr>
            <w:tcW w:w="2559" w:type="dxa"/>
          </w:tcPr>
          <w:p w14:paraId="71ACFE5A" w14:textId="77777777" w:rsidR="00841EBD" w:rsidRDefault="00841EBD">
            <w:pPr>
              <w:pBdr>
                <w:top w:val="nil"/>
                <w:left w:val="nil"/>
                <w:bottom w:val="nil"/>
                <w:right w:val="nil"/>
                <w:between w:val="nil"/>
              </w:pBdr>
              <w:rPr>
                <w:color w:val="000000"/>
                <w:sz w:val="22"/>
                <w:szCs w:val="22"/>
              </w:rPr>
            </w:pPr>
          </w:p>
          <w:p w14:paraId="7F4AAE20" w14:textId="77777777" w:rsidR="00367C48" w:rsidRDefault="00367C48">
            <w:pPr>
              <w:pBdr>
                <w:top w:val="nil"/>
                <w:left w:val="nil"/>
                <w:bottom w:val="nil"/>
                <w:right w:val="nil"/>
                <w:between w:val="nil"/>
              </w:pBdr>
              <w:rPr>
                <w:color w:val="000000"/>
                <w:sz w:val="22"/>
                <w:szCs w:val="22"/>
              </w:rPr>
            </w:pPr>
            <w:r>
              <w:rPr>
                <w:color w:val="000000"/>
                <w:sz w:val="22"/>
                <w:szCs w:val="22"/>
              </w:rPr>
              <w:t>Approved Unanimously</w:t>
            </w:r>
          </w:p>
          <w:p w14:paraId="7B39EF9F" w14:textId="77777777" w:rsidR="00367C48" w:rsidRDefault="00367C48">
            <w:pPr>
              <w:pBdr>
                <w:top w:val="nil"/>
                <w:left w:val="nil"/>
                <w:bottom w:val="nil"/>
                <w:right w:val="nil"/>
                <w:between w:val="nil"/>
              </w:pBdr>
              <w:rPr>
                <w:color w:val="000000"/>
                <w:sz w:val="22"/>
                <w:szCs w:val="22"/>
              </w:rPr>
            </w:pPr>
          </w:p>
          <w:p w14:paraId="444D3511" w14:textId="77777777" w:rsidR="00367C48" w:rsidRDefault="00367C48">
            <w:pPr>
              <w:pBdr>
                <w:top w:val="nil"/>
                <w:left w:val="nil"/>
                <w:bottom w:val="nil"/>
                <w:right w:val="nil"/>
                <w:between w:val="nil"/>
              </w:pBdr>
              <w:rPr>
                <w:color w:val="000000"/>
                <w:sz w:val="22"/>
                <w:szCs w:val="22"/>
              </w:rPr>
            </w:pPr>
          </w:p>
          <w:p w14:paraId="6347249C" w14:textId="77777777" w:rsidR="00367C48" w:rsidRDefault="00367C48">
            <w:pPr>
              <w:pBdr>
                <w:top w:val="nil"/>
                <w:left w:val="nil"/>
                <w:bottom w:val="nil"/>
                <w:right w:val="nil"/>
                <w:between w:val="nil"/>
              </w:pBdr>
              <w:rPr>
                <w:color w:val="000000"/>
                <w:sz w:val="22"/>
                <w:szCs w:val="22"/>
              </w:rPr>
            </w:pPr>
          </w:p>
          <w:p w14:paraId="2C7187F8" w14:textId="77777777" w:rsidR="00367C48" w:rsidRDefault="00367C48">
            <w:pPr>
              <w:pBdr>
                <w:top w:val="nil"/>
                <w:left w:val="nil"/>
                <w:bottom w:val="nil"/>
                <w:right w:val="nil"/>
                <w:between w:val="nil"/>
              </w:pBdr>
              <w:rPr>
                <w:color w:val="000000"/>
                <w:sz w:val="22"/>
                <w:szCs w:val="22"/>
              </w:rPr>
            </w:pPr>
          </w:p>
          <w:p w14:paraId="571D3E2F" w14:textId="77777777" w:rsidR="00367C48" w:rsidRDefault="00367C48">
            <w:pPr>
              <w:pBdr>
                <w:top w:val="nil"/>
                <w:left w:val="nil"/>
                <w:bottom w:val="nil"/>
                <w:right w:val="nil"/>
                <w:between w:val="nil"/>
              </w:pBdr>
              <w:rPr>
                <w:color w:val="000000"/>
                <w:sz w:val="22"/>
                <w:szCs w:val="22"/>
              </w:rPr>
            </w:pPr>
          </w:p>
          <w:p w14:paraId="653E7BA2" w14:textId="77777777" w:rsidR="00367C48" w:rsidRDefault="00367C48">
            <w:pPr>
              <w:pBdr>
                <w:top w:val="nil"/>
                <w:left w:val="nil"/>
                <w:bottom w:val="nil"/>
                <w:right w:val="nil"/>
                <w:between w:val="nil"/>
              </w:pBdr>
              <w:rPr>
                <w:color w:val="000000"/>
                <w:sz w:val="22"/>
                <w:szCs w:val="22"/>
              </w:rPr>
            </w:pPr>
            <w:r>
              <w:rPr>
                <w:color w:val="000000"/>
                <w:sz w:val="22"/>
                <w:szCs w:val="22"/>
              </w:rPr>
              <w:t>Approved Unanimously</w:t>
            </w:r>
          </w:p>
          <w:p w14:paraId="5F1081A9" w14:textId="77777777" w:rsidR="008C3EB3" w:rsidRDefault="008C3EB3">
            <w:pPr>
              <w:pBdr>
                <w:top w:val="nil"/>
                <w:left w:val="nil"/>
                <w:bottom w:val="nil"/>
                <w:right w:val="nil"/>
                <w:between w:val="nil"/>
              </w:pBdr>
              <w:rPr>
                <w:color w:val="000000"/>
                <w:sz w:val="22"/>
                <w:szCs w:val="22"/>
              </w:rPr>
            </w:pPr>
          </w:p>
          <w:p w14:paraId="364A20A8" w14:textId="77777777" w:rsidR="008C3EB3" w:rsidRDefault="008C3EB3">
            <w:pPr>
              <w:pBdr>
                <w:top w:val="nil"/>
                <w:left w:val="nil"/>
                <w:bottom w:val="nil"/>
                <w:right w:val="nil"/>
                <w:between w:val="nil"/>
              </w:pBdr>
              <w:rPr>
                <w:color w:val="000000"/>
                <w:sz w:val="22"/>
                <w:szCs w:val="22"/>
              </w:rPr>
            </w:pPr>
          </w:p>
          <w:p w14:paraId="56D80921" w14:textId="77777777" w:rsidR="008C3EB3" w:rsidRDefault="008C3EB3">
            <w:pPr>
              <w:pBdr>
                <w:top w:val="nil"/>
                <w:left w:val="nil"/>
                <w:bottom w:val="nil"/>
                <w:right w:val="nil"/>
                <w:between w:val="nil"/>
              </w:pBdr>
              <w:rPr>
                <w:color w:val="000000"/>
                <w:sz w:val="22"/>
                <w:szCs w:val="22"/>
              </w:rPr>
            </w:pPr>
          </w:p>
          <w:p w14:paraId="7E0E7863" w14:textId="77777777" w:rsidR="008C3EB3" w:rsidRDefault="008C3EB3">
            <w:pPr>
              <w:pBdr>
                <w:top w:val="nil"/>
                <w:left w:val="nil"/>
                <w:bottom w:val="nil"/>
                <w:right w:val="nil"/>
                <w:between w:val="nil"/>
              </w:pBdr>
              <w:rPr>
                <w:color w:val="000000"/>
                <w:sz w:val="22"/>
                <w:szCs w:val="22"/>
              </w:rPr>
            </w:pPr>
          </w:p>
          <w:p w14:paraId="120957C4" w14:textId="3204D89E" w:rsidR="008C3EB3" w:rsidRDefault="008C3EB3">
            <w:pPr>
              <w:pBdr>
                <w:top w:val="nil"/>
                <w:left w:val="nil"/>
                <w:bottom w:val="nil"/>
                <w:right w:val="nil"/>
                <w:between w:val="nil"/>
              </w:pBdr>
              <w:rPr>
                <w:color w:val="000000"/>
                <w:sz w:val="22"/>
                <w:szCs w:val="22"/>
              </w:rPr>
            </w:pPr>
            <w:r>
              <w:rPr>
                <w:color w:val="000000"/>
                <w:sz w:val="22"/>
                <w:szCs w:val="22"/>
              </w:rPr>
              <w:t>Approved Unanimously based on con</w:t>
            </w:r>
            <w:r w:rsidR="00160B4E">
              <w:rPr>
                <w:color w:val="000000"/>
                <w:sz w:val="22"/>
                <w:szCs w:val="22"/>
              </w:rPr>
              <w:t>ditions</w:t>
            </w:r>
          </w:p>
          <w:p w14:paraId="3004D9E0" w14:textId="77777777" w:rsidR="008C3EB3" w:rsidRDefault="008C3EB3">
            <w:pPr>
              <w:pBdr>
                <w:top w:val="nil"/>
                <w:left w:val="nil"/>
                <w:bottom w:val="nil"/>
                <w:right w:val="nil"/>
                <w:between w:val="nil"/>
              </w:pBdr>
              <w:rPr>
                <w:color w:val="000000"/>
                <w:sz w:val="22"/>
                <w:szCs w:val="22"/>
              </w:rPr>
            </w:pPr>
          </w:p>
          <w:p w14:paraId="0BE0464A" w14:textId="77777777" w:rsidR="008C3EB3" w:rsidRDefault="008C3EB3">
            <w:pPr>
              <w:pBdr>
                <w:top w:val="nil"/>
                <w:left w:val="nil"/>
                <w:bottom w:val="nil"/>
                <w:right w:val="nil"/>
                <w:between w:val="nil"/>
              </w:pBdr>
              <w:rPr>
                <w:color w:val="000000"/>
                <w:sz w:val="22"/>
                <w:szCs w:val="22"/>
              </w:rPr>
            </w:pPr>
          </w:p>
          <w:p w14:paraId="1A46A131" w14:textId="77777777" w:rsidR="008C3EB3" w:rsidRDefault="008C3EB3">
            <w:pPr>
              <w:pBdr>
                <w:top w:val="nil"/>
                <w:left w:val="nil"/>
                <w:bottom w:val="nil"/>
                <w:right w:val="nil"/>
                <w:between w:val="nil"/>
              </w:pBdr>
              <w:rPr>
                <w:color w:val="000000"/>
                <w:sz w:val="22"/>
                <w:szCs w:val="22"/>
              </w:rPr>
            </w:pPr>
          </w:p>
          <w:p w14:paraId="52B984E8" w14:textId="77777777" w:rsidR="008C3EB3" w:rsidRDefault="008C3EB3">
            <w:pPr>
              <w:pBdr>
                <w:top w:val="nil"/>
                <w:left w:val="nil"/>
                <w:bottom w:val="nil"/>
                <w:right w:val="nil"/>
                <w:between w:val="nil"/>
              </w:pBdr>
              <w:rPr>
                <w:color w:val="000000"/>
                <w:sz w:val="22"/>
                <w:szCs w:val="22"/>
              </w:rPr>
            </w:pPr>
            <w:r>
              <w:rPr>
                <w:color w:val="000000"/>
                <w:sz w:val="22"/>
                <w:szCs w:val="22"/>
              </w:rPr>
              <w:t>Approved Unanimously</w:t>
            </w:r>
          </w:p>
          <w:p w14:paraId="71D1EDBC" w14:textId="77777777" w:rsidR="008C3EB3" w:rsidRDefault="008C3EB3">
            <w:pPr>
              <w:pBdr>
                <w:top w:val="nil"/>
                <w:left w:val="nil"/>
                <w:bottom w:val="nil"/>
                <w:right w:val="nil"/>
                <w:between w:val="nil"/>
              </w:pBdr>
              <w:rPr>
                <w:color w:val="000000"/>
                <w:sz w:val="22"/>
                <w:szCs w:val="22"/>
              </w:rPr>
            </w:pPr>
          </w:p>
          <w:p w14:paraId="403E4A48" w14:textId="77777777" w:rsidR="008C3EB3" w:rsidRDefault="008C3EB3">
            <w:pPr>
              <w:pBdr>
                <w:top w:val="nil"/>
                <w:left w:val="nil"/>
                <w:bottom w:val="nil"/>
                <w:right w:val="nil"/>
                <w:between w:val="nil"/>
              </w:pBdr>
              <w:rPr>
                <w:color w:val="000000"/>
                <w:sz w:val="22"/>
                <w:szCs w:val="22"/>
              </w:rPr>
            </w:pPr>
          </w:p>
          <w:p w14:paraId="0E09D56F" w14:textId="77777777" w:rsidR="008C3EB3" w:rsidRDefault="008C3EB3">
            <w:pPr>
              <w:pBdr>
                <w:top w:val="nil"/>
                <w:left w:val="nil"/>
                <w:bottom w:val="nil"/>
                <w:right w:val="nil"/>
                <w:between w:val="nil"/>
              </w:pBdr>
              <w:rPr>
                <w:color w:val="000000"/>
                <w:sz w:val="22"/>
                <w:szCs w:val="22"/>
              </w:rPr>
            </w:pPr>
            <w:r>
              <w:rPr>
                <w:color w:val="000000"/>
                <w:sz w:val="22"/>
                <w:szCs w:val="22"/>
              </w:rPr>
              <w:t>Approved Unanimously</w:t>
            </w:r>
          </w:p>
          <w:p w14:paraId="041CB49F" w14:textId="77777777" w:rsidR="008C3EB3" w:rsidRDefault="008C3EB3">
            <w:pPr>
              <w:pBdr>
                <w:top w:val="nil"/>
                <w:left w:val="nil"/>
                <w:bottom w:val="nil"/>
                <w:right w:val="nil"/>
                <w:between w:val="nil"/>
              </w:pBdr>
              <w:rPr>
                <w:color w:val="000000"/>
                <w:sz w:val="22"/>
                <w:szCs w:val="22"/>
              </w:rPr>
            </w:pPr>
          </w:p>
          <w:p w14:paraId="0EE47174" w14:textId="4B5F8C8A" w:rsidR="008C3EB3" w:rsidRDefault="008C3EB3">
            <w:pPr>
              <w:pBdr>
                <w:top w:val="nil"/>
                <w:left w:val="nil"/>
                <w:bottom w:val="nil"/>
                <w:right w:val="nil"/>
                <w:between w:val="nil"/>
              </w:pBdr>
              <w:rPr>
                <w:color w:val="000000"/>
                <w:sz w:val="22"/>
                <w:szCs w:val="22"/>
              </w:rPr>
            </w:pPr>
            <w:r>
              <w:rPr>
                <w:color w:val="000000"/>
                <w:sz w:val="22"/>
                <w:szCs w:val="22"/>
              </w:rPr>
              <w:t>Approved U</w:t>
            </w:r>
            <w:r w:rsidR="00572545">
              <w:rPr>
                <w:color w:val="000000"/>
                <w:sz w:val="22"/>
                <w:szCs w:val="22"/>
              </w:rPr>
              <w:t>n</w:t>
            </w:r>
            <w:r>
              <w:rPr>
                <w:color w:val="000000"/>
                <w:sz w:val="22"/>
                <w:szCs w:val="22"/>
              </w:rPr>
              <w:t>animou</w:t>
            </w:r>
            <w:r w:rsidR="00572545">
              <w:rPr>
                <w:color w:val="000000"/>
                <w:sz w:val="22"/>
                <w:szCs w:val="22"/>
              </w:rPr>
              <w:t>sly</w:t>
            </w:r>
          </w:p>
          <w:p w14:paraId="2B9F56DC" w14:textId="1AD40FC3" w:rsidR="00572545" w:rsidRDefault="00572545">
            <w:pPr>
              <w:pBdr>
                <w:top w:val="nil"/>
                <w:left w:val="nil"/>
                <w:bottom w:val="nil"/>
                <w:right w:val="nil"/>
                <w:between w:val="nil"/>
              </w:pBdr>
              <w:rPr>
                <w:color w:val="000000"/>
                <w:sz w:val="22"/>
                <w:szCs w:val="22"/>
              </w:rPr>
            </w:pPr>
          </w:p>
          <w:p w14:paraId="546D7D83" w14:textId="0774E3FC" w:rsidR="00572545" w:rsidRDefault="00572545">
            <w:pPr>
              <w:pBdr>
                <w:top w:val="nil"/>
                <w:left w:val="nil"/>
                <w:bottom w:val="nil"/>
                <w:right w:val="nil"/>
                <w:between w:val="nil"/>
              </w:pBdr>
              <w:rPr>
                <w:color w:val="000000"/>
                <w:sz w:val="22"/>
                <w:szCs w:val="22"/>
              </w:rPr>
            </w:pPr>
          </w:p>
          <w:p w14:paraId="2A5AE269" w14:textId="606F58CC" w:rsidR="00572545" w:rsidRDefault="00572545">
            <w:pPr>
              <w:pBdr>
                <w:top w:val="nil"/>
                <w:left w:val="nil"/>
                <w:bottom w:val="nil"/>
                <w:right w:val="nil"/>
                <w:between w:val="nil"/>
              </w:pBdr>
              <w:rPr>
                <w:color w:val="000000"/>
                <w:sz w:val="22"/>
                <w:szCs w:val="22"/>
              </w:rPr>
            </w:pPr>
            <w:r>
              <w:rPr>
                <w:color w:val="000000"/>
                <w:sz w:val="22"/>
                <w:szCs w:val="22"/>
              </w:rPr>
              <w:t>Approved Unanimously</w:t>
            </w:r>
          </w:p>
          <w:p w14:paraId="12C926C8" w14:textId="77777777" w:rsidR="00572545" w:rsidRDefault="00572545">
            <w:pPr>
              <w:pBdr>
                <w:top w:val="nil"/>
                <w:left w:val="nil"/>
                <w:bottom w:val="nil"/>
                <w:right w:val="nil"/>
                <w:between w:val="nil"/>
              </w:pBdr>
              <w:rPr>
                <w:color w:val="000000"/>
                <w:sz w:val="22"/>
                <w:szCs w:val="22"/>
              </w:rPr>
            </w:pPr>
          </w:p>
          <w:p w14:paraId="6C3F2331" w14:textId="77777777" w:rsidR="00572545" w:rsidRDefault="00572545">
            <w:pPr>
              <w:pBdr>
                <w:top w:val="nil"/>
                <w:left w:val="nil"/>
                <w:bottom w:val="nil"/>
                <w:right w:val="nil"/>
                <w:between w:val="nil"/>
              </w:pBdr>
              <w:rPr>
                <w:color w:val="000000"/>
                <w:sz w:val="22"/>
                <w:szCs w:val="22"/>
              </w:rPr>
            </w:pPr>
          </w:p>
          <w:p w14:paraId="0BBEF3C2" w14:textId="49E18885" w:rsidR="00572545" w:rsidRDefault="00572545">
            <w:pPr>
              <w:pBdr>
                <w:top w:val="nil"/>
                <w:left w:val="nil"/>
                <w:bottom w:val="nil"/>
                <w:right w:val="nil"/>
                <w:between w:val="nil"/>
              </w:pBdr>
              <w:rPr>
                <w:color w:val="000000"/>
                <w:sz w:val="22"/>
                <w:szCs w:val="22"/>
              </w:rPr>
            </w:pPr>
          </w:p>
        </w:tc>
      </w:tr>
      <w:tr w:rsidR="00841EBD" w14:paraId="78CF0DE6" w14:textId="77777777">
        <w:trPr>
          <w:trHeight w:val="280"/>
        </w:trPr>
        <w:tc>
          <w:tcPr>
            <w:tcW w:w="427" w:type="dxa"/>
            <w:tcMar>
              <w:top w:w="43" w:type="dxa"/>
              <w:left w:w="43" w:type="dxa"/>
              <w:bottom w:w="43" w:type="dxa"/>
              <w:right w:w="43" w:type="dxa"/>
            </w:tcMar>
          </w:tcPr>
          <w:p w14:paraId="2BEFBE50" w14:textId="4F4AA54D" w:rsidR="00841EBD" w:rsidRDefault="00572545">
            <w:pPr>
              <w:pBdr>
                <w:top w:val="nil"/>
                <w:left w:val="nil"/>
                <w:bottom w:val="nil"/>
                <w:right w:val="nil"/>
                <w:between w:val="nil"/>
              </w:pBdr>
              <w:rPr>
                <w:color w:val="000000"/>
                <w:sz w:val="22"/>
                <w:szCs w:val="22"/>
              </w:rPr>
            </w:pPr>
            <w:r>
              <w:rPr>
                <w:color w:val="000000"/>
                <w:sz w:val="22"/>
                <w:szCs w:val="22"/>
              </w:rPr>
              <w:t>3.</w:t>
            </w:r>
          </w:p>
        </w:tc>
        <w:tc>
          <w:tcPr>
            <w:tcW w:w="8061" w:type="dxa"/>
            <w:tcMar>
              <w:top w:w="43" w:type="dxa"/>
              <w:left w:w="43" w:type="dxa"/>
              <w:bottom w:w="43" w:type="dxa"/>
              <w:right w:w="43" w:type="dxa"/>
            </w:tcMar>
          </w:tcPr>
          <w:p w14:paraId="59555404" w14:textId="28AB73A9" w:rsidR="00BD78E8" w:rsidRDefault="002A7B80" w:rsidP="00BD78E8">
            <w:pPr>
              <w:pBdr>
                <w:top w:val="nil"/>
                <w:left w:val="nil"/>
                <w:bottom w:val="nil"/>
                <w:right w:val="nil"/>
                <w:between w:val="nil"/>
              </w:pBdr>
              <w:rPr>
                <w:color w:val="000000"/>
                <w:sz w:val="22"/>
                <w:szCs w:val="22"/>
              </w:rPr>
            </w:pPr>
            <w:r>
              <w:rPr>
                <w:color w:val="000000"/>
                <w:sz w:val="22"/>
                <w:szCs w:val="22"/>
              </w:rPr>
              <w:t>BYB new Cage</w:t>
            </w:r>
            <w:r w:rsidR="00572545">
              <w:rPr>
                <w:color w:val="000000"/>
                <w:sz w:val="22"/>
                <w:szCs w:val="22"/>
              </w:rPr>
              <w:t xml:space="preserve"> - </w:t>
            </w:r>
            <w:r w:rsidR="00572545" w:rsidRPr="00572545">
              <w:rPr>
                <w:color w:val="000000"/>
                <w:sz w:val="22"/>
                <w:szCs w:val="22"/>
              </w:rPr>
              <w:t xml:space="preserve">Mike </w:t>
            </w:r>
            <w:proofErr w:type="spellStart"/>
            <w:r w:rsidR="00572545" w:rsidRPr="00572545">
              <w:rPr>
                <w:color w:val="000000"/>
                <w:sz w:val="22"/>
                <w:szCs w:val="22"/>
              </w:rPr>
              <w:t>Gorr</w:t>
            </w:r>
            <w:proofErr w:type="spellEnd"/>
            <w:r w:rsidR="00572545" w:rsidRPr="00572545">
              <w:rPr>
                <w:color w:val="000000"/>
                <w:sz w:val="22"/>
                <w:szCs w:val="22"/>
              </w:rPr>
              <w:t xml:space="preserve"> described the expansion of the current batting cages. Cautioned BYB that they need Cons Comm approval, they </w:t>
            </w:r>
            <w:r w:rsidR="00572545">
              <w:rPr>
                <w:color w:val="000000"/>
                <w:sz w:val="22"/>
                <w:szCs w:val="22"/>
              </w:rPr>
              <w:t xml:space="preserve">need to </w:t>
            </w:r>
            <w:r w:rsidR="00572545" w:rsidRPr="00572545">
              <w:rPr>
                <w:color w:val="000000"/>
                <w:sz w:val="22"/>
                <w:szCs w:val="22"/>
              </w:rPr>
              <w:t>submit a</w:t>
            </w:r>
            <w:r w:rsidR="00572545">
              <w:rPr>
                <w:color w:val="000000"/>
                <w:sz w:val="22"/>
                <w:szCs w:val="22"/>
              </w:rPr>
              <w:t xml:space="preserve">n RDA to get clearance to work in resource area. </w:t>
            </w:r>
          </w:p>
          <w:p w14:paraId="2764DC74" w14:textId="26D038F2" w:rsidR="00572545" w:rsidRDefault="00572545" w:rsidP="00BD78E8">
            <w:pPr>
              <w:pBdr>
                <w:top w:val="nil"/>
                <w:left w:val="nil"/>
                <w:bottom w:val="nil"/>
                <w:right w:val="nil"/>
                <w:between w:val="nil"/>
              </w:pBdr>
              <w:rPr>
                <w:color w:val="000000"/>
                <w:sz w:val="22"/>
                <w:szCs w:val="22"/>
              </w:rPr>
            </w:pPr>
          </w:p>
        </w:tc>
        <w:tc>
          <w:tcPr>
            <w:tcW w:w="2559" w:type="dxa"/>
          </w:tcPr>
          <w:p w14:paraId="636A1C5D" w14:textId="135A660D" w:rsidR="00841EBD" w:rsidRDefault="00572545">
            <w:pPr>
              <w:pBdr>
                <w:top w:val="nil"/>
                <w:left w:val="nil"/>
                <w:bottom w:val="nil"/>
                <w:right w:val="nil"/>
                <w:between w:val="nil"/>
              </w:pBdr>
              <w:rPr>
                <w:color w:val="000000"/>
                <w:sz w:val="22"/>
                <w:szCs w:val="22"/>
              </w:rPr>
            </w:pPr>
            <w:r>
              <w:rPr>
                <w:color w:val="000000"/>
                <w:sz w:val="22"/>
                <w:szCs w:val="22"/>
              </w:rPr>
              <w:t>Approved Unanimously</w:t>
            </w:r>
          </w:p>
        </w:tc>
      </w:tr>
      <w:tr w:rsidR="00841EBD" w14:paraId="6C21E7F6" w14:textId="77777777">
        <w:trPr>
          <w:trHeight w:val="280"/>
        </w:trPr>
        <w:tc>
          <w:tcPr>
            <w:tcW w:w="427" w:type="dxa"/>
            <w:tcMar>
              <w:top w:w="43" w:type="dxa"/>
              <w:left w:w="43" w:type="dxa"/>
              <w:bottom w:w="43" w:type="dxa"/>
              <w:right w:w="43" w:type="dxa"/>
            </w:tcMar>
          </w:tcPr>
          <w:p w14:paraId="3A5522E5" w14:textId="77777777" w:rsidR="00841EBD" w:rsidRDefault="009061BA">
            <w:pPr>
              <w:pBdr>
                <w:top w:val="nil"/>
                <w:left w:val="nil"/>
                <w:bottom w:val="nil"/>
                <w:right w:val="nil"/>
                <w:between w:val="nil"/>
              </w:pBdr>
              <w:rPr>
                <w:color w:val="000000"/>
                <w:sz w:val="22"/>
                <w:szCs w:val="22"/>
              </w:rPr>
            </w:pPr>
            <w:r>
              <w:rPr>
                <w:color w:val="000000"/>
                <w:sz w:val="22"/>
                <w:szCs w:val="22"/>
              </w:rPr>
              <w:t xml:space="preserve">4. </w:t>
            </w:r>
          </w:p>
        </w:tc>
        <w:tc>
          <w:tcPr>
            <w:tcW w:w="8061" w:type="dxa"/>
            <w:tcMar>
              <w:top w:w="43" w:type="dxa"/>
              <w:left w:w="43" w:type="dxa"/>
              <w:bottom w:w="43" w:type="dxa"/>
              <w:right w:w="43" w:type="dxa"/>
            </w:tcMar>
          </w:tcPr>
          <w:p w14:paraId="4DE474DE" w14:textId="25B3BB82" w:rsidR="002A7B80" w:rsidRDefault="009061BA">
            <w:pPr>
              <w:pBdr>
                <w:top w:val="nil"/>
                <w:left w:val="nil"/>
                <w:bottom w:val="nil"/>
                <w:right w:val="nil"/>
                <w:between w:val="nil"/>
              </w:pBdr>
              <w:tabs>
                <w:tab w:val="left" w:pos="4657"/>
              </w:tabs>
              <w:rPr>
                <w:b/>
                <w:color w:val="000000"/>
                <w:sz w:val="22"/>
                <w:szCs w:val="22"/>
              </w:rPr>
            </w:pPr>
            <w:r>
              <w:rPr>
                <w:b/>
                <w:color w:val="000000"/>
                <w:sz w:val="22"/>
                <w:szCs w:val="22"/>
              </w:rPr>
              <w:t>Updates from Commissioners</w:t>
            </w:r>
            <w:r w:rsidR="003B6614">
              <w:rPr>
                <w:b/>
                <w:color w:val="000000"/>
                <w:sz w:val="22"/>
                <w:szCs w:val="22"/>
              </w:rPr>
              <w:t>:</w:t>
            </w:r>
          </w:p>
          <w:p w14:paraId="7B2D1E99" w14:textId="77777777" w:rsidR="003B6614" w:rsidRDefault="003B6614">
            <w:pPr>
              <w:pBdr>
                <w:top w:val="nil"/>
                <w:left w:val="nil"/>
                <w:bottom w:val="nil"/>
                <w:right w:val="nil"/>
                <w:between w:val="nil"/>
              </w:pBdr>
              <w:tabs>
                <w:tab w:val="left" w:pos="4657"/>
              </w:tabs>
              <w:rPr>
                <w:b/>
                <w:color w:val="000000"/>
                <w:sz w:val="22"/>
                <w:szCs w:val="22"/>
              </w:rPr>
            </w:pPr>
          </w:p>
          <w:p w14:paraId="6C2B674E" w14:textId="4B75A4F3" w:rsidR="003B6614" w:rsidRPr="00DA2747" w:rsidRDefault="002A7B80" w:rsidP="003B6614">
            <w:pPr>
              <w:pBdr>
                <w:top w:val="nil"/>
                <w:left w:val="nil"/>
                <w:bottom w:val="nil"/>
                <w:right w:val="nil"/>
                <w:between w:val="nil"/>
              </w:pBdr>
              <w:tabs>
                <w:tab w:val="left" w:pos="4657"/>
              </w:tabs>
              <w:rPr>
                <w:b/>
                <w:color w:val="000000"/>
                <w:sz w:val="22"/>
                <w:szCs w:val="22"/>
              </w:rPr>
            </w:pPr>
            <w:r>
              <w:rPr>
                <w:b/>
                <w:color w:val="000000"/>
                <w:sz w:val="22"/>
                <w:szCs w:val="22"/>
              </w:rPr>
              <w:t>Discuss Spring &amp; Summer Programs</w:t>
            </w:r>
            <w:r w:rsidR="003B6614">
              <w:rPr>
                <w:b/>
                <w:color w:val="000000"/>
                <w:sz w:val="22"/>
                <w:szCs w:val="22"/>
              </w:rPr>
              <w:t xml:space="preserve"> - </w:t>
            </w:r>
            <w:r w:rsidR="003B6614" w:rsidRPr="00DA2747">
              <w:rPr>
                <w:b/>
                <w:color w:val="000000"/>
                <w:sz w:val="22"/>
                <w:szCs w:val="22"/>
              </w:rPr>
              <w:t xml:space="preserve">Very quick sign-up for </w:t>
            </w:r>
            <w:r w:rsidR="003B6614">
              <w:rPr>
                <w:b/>
                <w:color w:val="000000"/>
                <w:sz w:val="22"/>
                <w:szCs w:val="22"/>
              </w:rPr>
              <w:t>child</w:t>
            </w:r>
            <w:r w:rsidR="003B6614" w:rsidRPr="00DA2747">
              <w:rPr>
                <w:b/>
                <w:color w:val="000000"/>
                <w:sz w:val="22"/>
                <w:szCs w:val="22"/>
              </w:rPr>
              <w:t xml:space="preserve"> art</w:t>
            </w:r>
            <w:r w:rsidR="003B6614">
              <w:rPr>
                <w:b/>
                <w:color w:val="000000"/>
                <w:sz w:val="22"/>
                <w:szCs w:val="22"/>
              </w:rPr>
              <w:t>, adult art starting to fill up</w:t>
            </w:r>
            <w:r w:rsidR="003B6614" w:rsidRPr="00DA2747">
              <w:rPr>
                <w:b/>
                <w:color w:val="000000"/>
                <w:sz w:val="22"/>
                <w:szCs w:val="22"/>
              </w:rPr>
              <w:t>. 15 for Basketball. No interest in knitting</w:t>
            </w:r>
            <w:r w:rsidR="003B6614">
              <w:rPr>
                <w:b/>
                <w:color w:val="000000"/>
                <w:sz w:val="22"/>
                <w:szCs w:val="22"/>
              </w:rPr>
              <w:t xml:space="preserve"> yet</w:t>
            </w:r>
            <w:r w:rsidR="003B6614" w:rsidRPr="00DA2747">
              <w:rPr>
                <w:b/>
                <w:color w:val="000000"/>
                <w:sz w:val="22"/>
                <w:szCs w:val="22"/>
              </w:rPr>
              <w:t xml:space="preserve">. Linda </w:t>
            </w:r>
            <w:proofErr w:type="spellStart"/>
            <w:r w:rsidR="003B6614" w:rsidRPr="00DA2747">
              <w:rPr>
                <w:b/>
                <w:color w:val="000000"/>
                <w:sz w:val="22"/>
                <w:szCs w:val="22"/>
              </w:rPr>
              <w:t>Herbison</w:t>
            </w:r>
            <w:proofErr w:type="spellEnd"/>
            <w:r w:rsidR="003B6614" w:rsidRPr="00DA2747">
              <w:rPr>
                <w:b/>
                <w:color w:val="000000"/>
                <w:sz w:val="22"/>
                <w:szCs w:val="22"/>
              </w:rPr>
              <w:t xml:space="preserve"> reports swimming sign-up has been slow. Unibank is handling </w:t>
            </w:r>
            <w:r w:rsidR="003B6614">
              <w:rPr>
                <w:b/>
                <w:color w:val="000000"/>
                <w:sz w:val="22"/>
                <w:szCs w:val="22"/>
              </w:rPr>
              <w:t xml:space="preserve">all </w:t>
            </w:r>
            <w:r w:rsidR="003B6614" w:rsidRPr="00DA2747">
              <w:rPr>
                <w:b/>
                <w:color w:val="000000"/>
                <w:sz w:val="22"/>
                <w:szCs w:val="22"/>
              </w:rPr>
              <w:t>payments</w:t>
            </w:r>
            <w:r w:rsidR="003B6614">
              <w:rPr>
                <w:b/>
                <w:color w:val="000000"/>
                <w:sz w:val="22"/>
                <w:szCs w:val="22"/>
              </w:rPr>
              <w:t xml:space="preserve"> online only</w:t>
            </w:r>
            <w:r w:rsidR="003B6614" w:rsidRPr="00DA2747">
              <w:rPr>
                <w:b/>
                <w:color w:val="000000"/>
                <w:sz w:val="22"/>
                <w:szCs w:val="22"/>
              </w:rPr>
              <w:t>.</w:t>
            </w:r>
          </w:p>
          <w:p w14:paraId="0E51D88F" w14:textId="77777777" w:rsidR="00B9120F" w:rsidRDefault="00B9120F">
            <w:pPr>
              <w:pBdr>
                <w:top w:val="nil"/>
                <w:left w:val="nil"/>
                <w:bottom w:val="nil"/>
                <w:right w:val="nil"/>
                <w:between w:val="nil"/>
              </w:pBdr>
              <w:tabs>
                <w:tab w:val="left" w:pos="4657"/>
              </w:tabs>
              <w:rPr>
                <w:b/>
                <w:color w:val="000000"/>
                <w:sz w:val="22"/>
                <w:szCs w:val="22"/>
              </w:rPr>
            </w:pPr>
          </w:p>
          <w:p w14:paraId="27CEA00C" w14:textId="2E9659E0" w:rsidR="003B6614" w:rsidRPr="00DA2747" w:rsidRDefault="00B9120F" w:rsidP="003B6614">
            <w:pPr>
              <w:pBdr>
                <w:top w:val="nil"/>
                <w:left w:val="nil"/>
                <w:bottom w:val="nil"/>
                <w:right w:val="nil"/>
                <w:between w:val="nil"/>
              </w:pBdr>
              <w:tabs>
                <w:tab w:val="left" w:pos="4657"/>
              </w:tabs>
              <w:rPr>
                <w:b/>
                <w:color w:val="000000"/>
                <w:sz w:val="22"/>
                <w:szCs w:val="22"/>
              </w:rPr>
            </w:pPr>
            <w:r>
              <w:rPr>
                <w:b/>
                <w:color w:val="000000"/>
                <w:sz w:val="22"/>
                <w:szCs w:val="22"/>
              </w:rPr>
              <w:t>Discuss Facebook postings</w:t>
            </w:r>
            <w:r w:rsidR="003B6614">
              <w:rPr>
                <w:b/>
                <w:color w:val="000000"/>
                <w:sz w:val="22"/>
                <w:szCs w:val="22"/>
              </w:rPr>
              <w:t xml:space="preserve"> - </w:t>
            </w:r>
            <w:r w:rsidR="003B6614" w:rsidRPr="00DA2747">
              <w:rPr>
                <w:b/>
                <w:color w:val="000000"/>
                <w:sz w:val="22"/>
                <w:szCs w:val="22"/>
              </w:rPr>
              <w:t xml:space="preserve">Lauren Cilley will work with Tara Basta </w:t>
            </w:r>
            <w:r w:rsidR="003B6614">
              <w:rPr>
                <w:b/>
                <w:color w:val="000000"/>
                <w:sz w:val="22"/>
                <w:szCs w:val="22"/>
              </w:rPr>
              <w:t xml:space="preserve">to </w:t>
            </w:r>
            <w:r w:rsidR="003B6614" w:rsidRPr="00DA2747">
              <w:rPr>
                <w:b/>
                <w:color w:val="000000"/>
                <w:sz w:val="22"/>
                <w:szCs w:val="22"/>
              </w:rPr>
              <w:t>continue Facebook announcements.</w:t>
            </w:r>
            <w:r w:rsidR="003B6614">
              <w:rPr>
                <w:b/>
                <w:color w:val="000000"/>
                <w:sz w:val="22"/>
                <w:szCs w:val="22"/>
              </w:rPr>
              <w:t xml:space="preserve"> Lauren </w:t>
            </w:r>
            <w:proofErr w:type="spellStart"/>
            <w:r w:rsidR="003B6614">
              <w:rPr>
                <w:b/>
                <w:color w:val="000000"/>
                <w:sz w:val="22"/>
                <w:szCs w:val="22"/>
              </w:rPr>
              <w:t>Cilley</w:t>
            </w:r>
            <w:r w:rsidR="00160B4E">
              <w:rPr>
                <w:b/>
                <w:color w:val="000000"/>
                <w:sz w:val="22"/>
                <w:szCs w:val="22"/>
              </w:rPr>
              <w:t>’s</w:t>
            </w:r>
            <w:proofErr w:type="spellEnd"/>
            <w:r w:rsidR="003B6614">
              <w:rPr>
                <w:b/>
                <w:color w:val="000000"/>
                <w:sz w:val="22"/>
                <w:szCs w:val="22"/>
              </w:rPr>
              <w:t xml:space="preserve"> last official meeting</w:t>
            </w:r>
          </w:p>
          <w:p w14:paraId="230BD718" w14:textId="77777777" w:rsidR="00B9120F" w:rsidRDefault="00B9120F">
            <w:pPr>
              <w:pBdr>
                <w:top w:val="nil"/>
                <w:left w:val="nil"/>
                <w:bottom w:val="nil"/>
                <w:right w:val="nil"/>
                <w:between w:val="nil"/>
              </w:pBdr>
              <w:tabs>
                <w:tab w:val="left" w:pos="4657"/>
              </w:tabs>
              <w:rPr>
                <w:b/>
                <w:color w:val="000000"/>
                <w:sz w:val="22"/>
                <w:szCs w:val="22"/>
              </w:rPr>
            </w:pPr>
          </w:p>
          <w:p w14:paraId="0394852A" w14:textId="77777777" w:rsidR="003B6614" w:rsidRDefault="00B9120F">
            <w:pPr>
              <w:pBdr>
                <w:top w:val="nil"/>
                <w:left w:val="nil"/>
                <w:bottom w:val="nil"/>
                <w:right w:val="nil"/>
                <w:between w:val="nil"/>
              </w:pBdr>
              <w:tabs>
                <w:tab w:val="left" w:pos="4657"/>
              </w:tabs>
              <w:rPr>
                <w:b/>
                <w:color w:val="000000"/>
                <w:sz w:val="22"/>
                <w:szCs w:val="22"/>
              </w:rPr>
            </w:pPr>
            <w:r>
              <w:rPr>
                <w:b/>
                <w:color w:val="000000"/>
                <w:sz w:val="22"/>
                <w:szCs w:val="22"/>
              </w:rPr>
              <w:t>Discuss Summer Concert Plans</w:t>
            </w:r>
            <w:r w:rsidR="003B6614">
              <w:rPr>
                <w:b/>
                <w:color w:val="000000"/>
                <w:sz w:val="22"/>
                <w:szCs w:val="22"/>
              </w:rPr>
              <w:t xml:space="preserve"> - </w:t>
            </w:r>
            <w:r w:rsidR="003B6614" w:rsidRPr="00DA2747">
              <w:rPr>
                <w:b/>
                <w:color w:val="000000"/>
                <w:sz w:val="22"/>
                <w:szCs w:val="22"/>
              </w:rPr>
              <w:t>Agreed to hold them in July on Sundays.</w:t>
            </w:r>
            <w:r w:rsidR="003B6614">
              <w:rPr>
                <w:b/>
                <w:color w:val="000000"/>
                <w:sz w:val="22"/>
                <w:szCs w:val="22"/>
              </w:rPr>
              <w:t xml:space="preserve">  </w:t>
            </w:r>
            <w:r w:rsidR="003B6614" w:rsidRPr="00DA2747">
              <w:rPr>
                <w:b/>
                <w:color w:val="000000"/>
                <w:sz w:val="22"/>
                <w:szCs w:val="22"/>
              </w:rPr>
              <w:t>Start after the 4</w:t>
            </w:r>
            <w:r w:rsidR="003B6614" w:rsidRPr="00DA2747">
              <w:rPr>
                <w:b/>
                <w:color w:val="000000"/>
                <w:sz w:val="22"/>
                <w:szCs w:val="22"/>
                <w:vertAlign w:val="superscript"/>
              </w:rPr>
              <w:t>th</w:t>
            </w:r>
            <w:r w:rsidR="003B6614" w:rsidRPr="00DA2747">
              <w:rPr>
                <w:b/>
                <w:color w:val="000000"/>
                <w:sz w:val="22"/>
                <w:szCs w:val="22"/>
              </w:rPr>
              <w:t xml:space="preserve"> of July. Crocodile Music was very popular. See if we can get them again. Cultural Council provided $750 for a performance. </w:t>
            </w:r>
            <w:r w:rsidR="003B6614">
              <w:rPr>
                <w:b/>
                <w:color w:val="000000"/>
                <w:sz w:val="22"/>
                <w:szCs w:val="22"/>
              </w:rPr>
              <w:t xml:space="preserve"> N</w:t>
            </w:r>
            <w:r w:rsidR="003B6614" w:rsidRPr="00DA2747">
              <w:rPr>
                <w:b/>
                <w:color w:val="000000"/>
                <w:sz w:val="22"/>
                <w:szCs w:val="22"/>
              </w:rPr>
              <w:t>eed to purchase a performance license</w:t>
            </w:r>
            <w:r w:rsidR="003B6614">
              <w:rPr>
                <w:b/>
                <w:color w:val="000000"/>
                <w:sz w:val="22"/>
                <w:szCs w:val="22"/>
              </w:rPr>
              <w:t>.</w:t>
            </w:r>
          </w:p>
          <w:p w14:paraId="7334B51B" w14:textId="77777777" w:rsidR="003B6614" w:rsidRDefault="003B6614">
            <w:pPr>
              <w:pBdr>
                <w:top w:val="nil"/>
                <w:left w:val="nil"/>
                <w:bottom w:val="nil"/>
                <w:right w:val="nil"/>
                <w:between w:val="nil"/>
              </w:pBdr>
              <w:tabs>
                <w:tab w:val="left" w:pos="4657"/>
              </w:tabs>
              <w:rPr>
                <w:b/>
                <w:color w:val="000000"/>
                <w:sz w:val="22"/>
                <w:szCs w:val="22"/>
              </w:rPr>
            </w:pPr>
          </w:p>
          <w:p w14:paraId="74448B02" w14:textId="27A6AA61" w:rsidR="003B6614" w:rsidRDefault="003B6614" w:rsidP="003B6614">
            <w:pPr>
              <w:pBdr>
                <w:top w:val="nil"/>
                <w:left w:val="nil"/>
                <w:bottom w:val="nil"/>
                <w:right w:val="nil"/>
                <w:between w:val="nil"/>
              </w:pBdr>
              <w:tabs>
                <w:tab w:val="left" w:pos="4657"/>
              </w:tabs>
              <w:rPr>
                <w:b/>
                <w:color w:val="000000"/>
                <w:sz w:val="22"/>
                <w:szCs w:val="22"/>
              </w:rPr>
            </w:pPr>
            <w:r w:rsidRPr="003B6614">
              <w:rPr>
                <w:b/>
                <w:color w:val="000000"/>
                <w:sz w:val="22"/>
                <w:szCs w:val="22"/>
              </w:rPr>
              <w:t xml:space="preserve">Discussion on </w:t>
            </w:r>
            <w:proofErr w:type="spellStart"/>
            <w:r w:rsidRPr="003B6614">
              <w:rPr>
                <w:b/>
                <w:color w:val="000000"/>
                <w:sz w:val="22"/>
                <w:szCs w:val="22"/>
              </w:rPr>
              <w:t>Forbush</w:t>
            </w:r>
            <w:proofErr w:type="spellEnd"/>
            <w:r w:rsidRPr="003B6614">
              <w:rPr>
                <w:b/>
                <w:color w:val="000000"/>
                <w:sz w:val="22"/>
                <w:szCs w:val="22"/>
              </w:rPr>
              <w:t xml:space="preserve"> Field overflow parking. Ed Sterling described a plan to use the area beyond the gate for overflow parking. He is trying to find out who holds the key to the padlock. Soccer team adult leaders would be responsible to open the gate when needed, and close it after the games.</w:t>
            </w:r>
          </w:p>
          <w:p w14:paraId="3FE317F7" w14:textId="77777777" w:rsidR="003B6614" w:rsidRPr="003B6614" w:rsidRDefault="003B6614" w:rsidP="003B6614">
            <w:pPr>
              <w:pBdr>
                <w:top w:val="nil"/>
                <w:left w:val="nil"/>
                <w:bottom w:val="nil"/>
                <w:right w:val="nil"/>
                <w:between w:val="nil"/>
              </w:pBdr>
              <w:tabs>
                <w:tab w:val="left" w:pos="4657"/>
              </w:tabs>
              <w:rPr>
                <w:b/>
                <w:color w:val="000000"/>
                <w:sz w:val="22"/>
                <w:szCs w:val="22"/>
              </w:rPr>
            </w:pPr>
          </w:p>
          <w:p w14:paraId="6F288C39" w14:textId="0495B5E7" w:rsidR="00841EBD" w:rsidRDefault="003B6614" w:rsidP="003B6614">
            <w:pPr>
              <w:pBdr>
                <w:top w:val="nil"/>
                <w:left w:val="nil"/>
                <w:bottom w:val="nil"/>
                <w:right w:val="nil"/>
                <w:between w:val="nil"/>
              </w:pBdr>
              <w:tabs>
                <w:tab w:val="left" w:pos="4657"/>
              </w:tabs>
              <w:rPr>
                <w:b/>
                <w:color w:val="000000"/>
                <w:sz w:val="22"/>
                <w:szCs w:val="22"/>
              </w:rPr>
            </w:pPr>
            <w:r w:rsidRPr="00DA2747">
              <w:rPr>
                <w:b/>
                <w:color w:val="000000"/>
                <w:sz w:val="22"/>
                <w:szCs w:val="22"/>
              </w:rPr>
              <w:t>Selectmen will discuss and vote on their concurrence to demolish the Persons Park cottage and garage on April 15</w:t>
            </w:r>
            <w:r w:rsidRPr="00DA2747">
              <w:rPr>
                <w:b/>
                <w:color w:val="000000"/>
                <w:sz w:val="22"/>
                <w:szCs w:val="22"/>
                <w:vertAlign w:val="superscript"/>
              </w:rPr>
              <w:t>th</w:t>
            </w:r>
            <w:r w:rsidR="009061BA">
              <w:rPr>
                <w:b/>
                <w:color w:val="000000"/>
                <w:sz w:val="22"/>
                <w:szCs w:val="22"/>
              </w:rPr>
              <w:tab/>
            </w:r>
          </w:p>
          <w:p w14:paraId="0198492B" w14:textId="77777777" w:rsidR="00841EBD" w:rsidRDefault="00841EBD">
            <w:pPr>
              <w:pBdr>
                <w:top w:val="nil"/>
                <w:left w:val="nil"/>
                <w:bottom w:val="nil"/>
                <w:right w:val="nil"/>
                <w:between w:val="nil"/>
              </w:pBdr>
              <w:ind w:left="1440"/>
              <w:rPr>
                <w:color w:val="000000"/>
                <w:sz w:val="22"/>
                <w:szCs w:val="22"/>
              </w:rPr>
            </w:pPr>
          </w:p>
        </w:tc>
        <w:tc>
          <w:tcPr>
            <w:tcW w:w="2559" w:type="dxa"/>
          </w:tcPr>
          <w:p w14:paraId="4A3B9DCF" w14:textId="77777777" w:rsidR="00841EBD" w:rsidRDefault="00841EBD">
            <w:pPr>
              <w:pBdr>
                <w:top w:val="nil"/>
                <w:left w:val="nil"/>
                <w:bottom w:val="nil"/>
                <w:right w:val="nil"/>
                <w:between w:val="nil"/>
              </w:pBdr>
              <w:rPr>
                <w:color w:val="000000"/>
                <w:sz w:val="22"/>
                <w:szCs w:val="22"/>
              </w:rPr>
            </w:pPr>
          </w:p>
        </w:tc>
      </w:tr>
      <w:tr w:rsidR="00841EBD" w14:paraId="2A17D41E" w14:textId="77777777">
        <w:trPr>
          <w:trHeight w:val="280"/>
        </w:trPr>
        <w:tc>
          <w:tcPr>
            <w:tcW w:w="427" w:type="dxa"/>
            <w:tcMar>
              <w:top w:w="43" w:type="dxa"/>
              <w:left w:w="43" w:type="dxa"/>
              <w:bottom w:w="43" w:type="dxa"/>
              <w:right w:w="43" w:type="dxa"/>
            </w:tcMar>
          </w:tcPr>
          <w:p w14:paraId="6BCCC4E5" w14:textId="77777777" w:rsidR="00841EBD" w:rsidRDefault="009061BA">
            <w:pPr>
              <w:pBdr>
                <w:top w:val="nil"/>
                <w:left w:val="nil"/>
                <w:bottom w:val="nil"/>
                <w:right w:val="nil"/>
                <w:between w:val="nil"/>
              </w:pBdr>
              <w:rPr>
                <w:color w:val="000000"/>
                <w:sz w:val="22"/>
                <w:szCs w:val="22"/>
              </w:rPr>
            </w:pPr>
            <w:r>
              <w:rPr>
                <w:sz w:val="22"/>
                <w:szCs w:val="22"/>
              </w:rPr>
              <w:t>5.</w:t>
            </w:r>
          </w:p>
        </w:tc>
        <w:tc>
          <w:tcPr>
            <w:tcW w:w="8061" w:type="dxa"/>
            <w:tcMar>
              <w:top w:w="43" w:type="dxa"/>
              <w:left w:w="43" w:type="dxa"/>
              <w:bottom w:w="43" w:type="dxa"/>
              <w:right w:w="43" w:type="dxa"/>
            </w:tcMar>
          </w:tcPr>
          <w:p w14:paraId="29AA8133" w14:textId="77777777" w:rsidR="00841EBD" w:rsidRDefault="009061BA">
            <w:pPr>
              <w:pBdr>
                <w:top w:val="nil"/>
                <w:left w:val="nil"/>
                <w:bottom w:val="nil"/>
                <w:right w:val="nil"/>
                <w:between w:val="nil"/>
              </w:pBdr>
              <w:rPr>
                <w:b/>
                <w:color w:val="000000"/>
                <w:sz w:val="22"/>
                <w:szCs w:val="22"/>
              </w:rPr>
            </w:pPr>
            <w:r>
              <w:rPr>
                <w:b/>
                <w:color w:val="000000"/>
                <w:sz w:val="22"/>
                <w:szCs w:val="22"/>
              </w:rPr>
              <w:t>Items for next agenda</w:t>
            </w:r>
          </w:p>
          <w:p w14:paraId="0D2B4CAF" w14:textId="40B02370" w:rsidR="00841EBD" w:rsidRDefault="00160B4E">
            <w:pPr>
              <w:numPr>
                <w:ilvl w:val="0"/>
                <w:numId w:val="3"/>
              </w:numPr>
              <w:pBdr>
                <w:top w:val="nil"/>
                <w:left w:val="nil"/>
                <w:bottom w:val="nil"/>
                <w:right w:val="nil"/>
                <w:between w:val="nil"/>
              </w:pBdr>
              <w:rPr>
                <w:color w:val="000000"/>
                <w:sz w:val="22"/>
                <w:szCs w:val="22"/>
              </w:rPr>
            </w:pPr>
            <w:r>
              <w:rPr>
                <w:color w:val="000000"/>
                <w:sz w:val="22"/>
                <w:szCs w:val="22"/>
              </w:rPr>
              <w:t>Program updates</w:t>
            </w:r>
          </w:p>
          <w:p w14:paraId="5129902B" w14:textId="1149D209" w:rsidR="00841EBD" w:rsidRDefault="00160B4E">
            <w:pPr>
              <w:numPr>
                <w:ilvl w:val="0"/>
                <w:numId w:val="3"/>
              </w:numPr>
              <w:pBdr>
                <w:top w:val="nil"/>
                <w:left w:val="nil"/>
                <w:bottom w:val="nil"/>
                <w:right w:val="nil"/>
                <w:between w:val="nil"/>
              </w:pBdr>
              <w:rPr>
                <w:color w:val="000000"/>
                <w:sz w:val="22"/>
                <w:szCs w:val="22"/>
              </w:rPr>
            </w:pPr>
            <w:r>
              <w:rPr>
                <w:color w:val="000000"/>
                <w:sz w:val="22"/>
                <w:szCs w:val="22"/>
              </w:rPr>
              <w:t>Summer Concert</w:t>
            </w:r>
          </w:p>
          <w:p w14:paraId="428C9D1C" w14:textId="6B5B6E28" w:rsidR="00841EBD" w:rsidRDefault="00160B4E">
            <w:pPr>
              <w:numPr>
                <w:ilvl w:val="0"/>
                <w:numId w:val="3"/>
              </w:numPr>
              <w:pBdr>
                <w:top w:val="nil"/>
                <w:left w:val="nil"/>
                <w:bottom w:val="nil"/>
                <w:right w:val="nil"/>
                <w:between w:val="nil"/>
              </w:pBdr>
              <w:rPr>
                <w:color w:val="000000"/>
                <w:sz w:val="22"/>
                <w:szCs w:val="22"/>
              </w:rPr>
            </w:pPr>
            <w:r>
              <w:rPr>
                <w:color w:val="000000"/>
                <w:sz w:val="22"/>
                <w:szCs w:val="22"/>
              </w:rPr>
              <w:t>Event Approvals</w:t>
            </w:r>
          </w:p>
        </w:tc>
        <w:tc>
          <w:tcPr>
            <w:tcW w:w="2559" w:type="dxa"/>
          </w:tcPr>
          <w:p w14:paraId="27740CB2" w14:textId="77777777" w:rsidR="00841EBD" w:rsidRDefault="00841EBD">
            <w:pPr>
              <w:pBdr>
                <w:top w:val="nil"/>
                <w:left w:val="nil"/>
                <w:bottom w:val="nil"/>
                <w:right w:val="nil"/>
                <w:between w:val="nil"/>
              </w:pBdr>
              <w:rPr>
                <w:color w:val="000000"/>
                <w:sz w:val="22"/>
                <w:szCs w:val="22"/>
              </w:rPr>
            </w:pPr>
          </w:p>
        </w:tc>
      </w:tr>
      <w:tr w:rsidR="00841EBD" w14:paraId="49F77A0A" w14:textId="77777777">
        <w:trPr>
          <w:trHeight w:val="280"/>
        </w:trPr>
        <w:tc>
          <w:tcPr>
            <w:tcW w:w="427" w:type="dxa"/>
            <w:tcMar>
              <w:top w:w="43" w:type="dxa"/>
              <w:left w:w="43" w:type="dxa"/>
              <w:bottom w:w="43" w:type="dxa"/>
              <w:right w:w="43" w:type="dxa"/>
            </w:tcMar>
          </w:tcPr>
          <w:p w14:paraId="6F31595D" w14:textId="77777777" w:rsidR="00841EBD" w:rsidRDefault="009061BA">
            <w:pPr>
              <w:pBdr>
                <w:top w:val="nil"/>
                <w:left w:val="nil"/>
                <w:bottom w:val="nil"/>
                <w:right w:val="nil"/>
                <w:between w:val="nil"/>
              </w:pBdr>
              <w:rPr>
                <w:color w:val="000000"/>
                <w:sz w:val="22"/>
                <w:szCs w:val="22"/>
              </w:rPr>
            </w:pPr>
            <w:r>
              <w:rPr>
                <w:sz w:val="22"/>
                <w:szCs w:val="22"/>
              </w:rPr>
              <w:t>6.</w:t>
            </w:r>
          </w:p>
        </w:tc>
        <w:tc>
          <w:tcPr>
            <w:tcW w:w="8061" w:type="dxa"/>
            <w:tcMar>
              <w:top w:w="43" w:type="dxa"/>
              <w:left w:w="43" w:type="dxa"/>
              <w:bottom w:w="43" w:type="dxa"/>
              <w:right w:w="43" w:type="dxa"/>
            </w:tcMar>
          </w:tcPr>
          <w:p w14:paraId="533E3627" w14:textId="699CAA11" w:rsidR="00841EBD" w:rsidRDefault="009061BA">
            <w:pPr>
              <w:pBdr>
                <w:top w:val="nil"/>
                <w:left w:val="nil"/>
                <w:bottom w:val="nil"/>
                <w:right w:val="nil"/>
                <w:between w:val="nil"/>
              </w:pBdr>
              <w:rPr>
                <w:b/>
                <w:color w:val="000000"/>
                <w:sz w:val="22"/>
                <w:szCs w:val="22"/>
              </w:rPr>
            </w:pPr>
            <w:r>
              <w:rPr>
                <w:b/>
                <w:color w:val="000000"/>
                <w:sz w:val="22"/>
                <w:szCs w:val="22"/>
              </w:rPr>
              <w:t xml:space="preserve">Next Meeting:  </w:t>
            </w:r>
            <w:r w:rsidR="00B9120F">
              <w:rPr>
                <w:b/>
                <w:color w:val="000000"/>
                <w:sz w:val="22"/>
                <w:szCs w:val="22"/>
              </w:rPr>
              <w:t xml:space="preserve">May, 11, 2021, </w:t>
            </w:r>
            <w:r>
              <w:rPr>
                <w:b/>
                <w:color w:val="000000"/>
                <w:sz w:val="22"/>
                <w:szCs w:val="22"/>
              </w:rPr>
              <w:t>Tuesday, 7:00 pm</w:t>
            </w:r>
          </w:p>
        </w:tc>
        <w:tc>
          <w:tcPr>
            <w:tcW w:w="2559" w:type="dxa"/>
          </w:tcPr>
          <w:p w14:paraId="14B04944" w14:textId="77777777" w:rsidR="00841EBD" w:rsidRDefault="00841EBD">
            <w:pPr>
              <w:pBdr>
                <w:top w:val="nil"/>
                <w:left w:val="nil"/>
                <w:bottom w:val="nil"/>
                <w:right w:val="nil"/>
                <w:between w:val="nil"/>
              </w:pBdr>
              <w:rPr>
                <w:color w:val="000000"/>
                <w:sz w:val="22"/>
                <w:szCs w:val="22"/>
              </w:rPr>
            </w:pPr>
          </w:p>
        </w:tc>
      </w:tr>
    </w:tbl>
    <w:p w14:paraId="36119E49" w14:textId="77777777" w:rsidR="00841EBD" w:rsidRDefault="009061BA">
      <w:pPr>
        <w:pStyle w:val="Heading3"/>
        <w:shd w:val="clear" w:color="auto" w:fill="366091"/>
        <w:spacing w:before="240" w:after="120"/>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 xml:space="preserve">Approved Meeting Minutes </w:t>
      </w:r>
    </w:p>
    <w:tbl>
      <w:tblPr>
        <w:tblStyle w:val="a2"/>
        <w:tblW w:w="1030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3"/>
        <w:gridCol w:w="1710"/>
        <w:gridCol w:w="1710"/>
        <w:gridCol w:w="1710"/>
        <w:gridCol w:w="1710"/>
        <w:gridCol w:w="1890"/>
      </w:tblGrid>
      <w:tr w:rsidR="00841EBD" w14:paraId="2E4D1CC2" w14:textId="77777777">
        <w:tc>
          <w:tcPr>
            <w:tcW w:w="1573" w:type="dxa"/>
          </w:tcPr>
          <w:p w14:paraId="5CF22964" w14:textId="77777777" w:rsidR="00841EBD" w:rsidRDefault="009061BA">
            <w:pPr>
              <w:rPr>
                <w:b/>
                <w:sz w:val="22"/>
                <w:szCs w:val="22"/>
              </w:rPr>
            </w:pPr>
            <w:r>
              <w:rPr>
                <w:b/>
                <w:sz w:val="22"/>
                <w:szCs w:val="22"/>
              </w:rPr>
              <w:t>Initials</w:t>
            </w:r>
          </w:p>
        </w:tc>
        <w:tc>
          <w:tcPr>
            <w:tcW w:w="1710" w:type="dxa"/>
          </w:tcPr>
          <w:p w14:paraId="512AB71F" w14:textId="4E140003" w:rsidR="00841EBD" w:rsidRDefault="00D170C9">
            <w:pPr>
              <w:rPr>
                <w:i/>
                <w:sz w:val="22"/>
                <w:szCs w:val="22"/>
              </w:rPr>
            </w:pPr>
            <w:r>
              <w:rPr>
                <w:i/>
                <w:sz w:val="22"/>
                <w:szCs w:val="22"/>
              </w:rPr>
              <w:t>ES</w:t>
            </w:r>
          </w:p>
        </w:tc>
        <w:tc>
          <w:tcPr>
            <w:tcW w:w="1710" w:type="dxa"/>
          </w:tcPr>
          <w:p w14:paraId="6EBFF946" w14:textId="7CCFB7CC" w:rsidR="00841EBD" w:rsidRDefault="00D170C9">
            <w:pPr>
              <w:rPr>
                <w:sz w:val="22"/>
                <w:szCs w:val="22"/>
              </w:rPr>
            </w:pPr>
            <w:r>
              <w:rPr>
                <w:sz w:val="22"/>
                <w:szCs w:val="22"/>
              </w:rPr>
              <w:t>LC</w:t>
            </w:r>
          </w:p>
        </w:tc>
        <w:tc>
          <w:tcPr>
            <w:tcW w:w="1710" w:type="dxa"/>
          </w:tcPr>
          <w:p w14:paraId="55CAEA8A" w14:textId="548DFF04" w:rsidR="00841EBD" w:rsidRDefault="00D170C9">
            <w:pPr>
              <w:rPr>
                <w:sz w:val="22"/>
                <w:szCs w:val="22"/>
              </w:rPr>
            </w:pPr>
            <w:r>
              <w:rPr>
                <w:sz w:val="22"/>
                <w:szCs w:val="22"/>
              </w:rPr>
              <w:t>GK</w:t>
            </w:r>
          </w:p>
        </w:tc>
        <w:tc>
          <w:tcPr>
            <w:tcW w:w="1710" w:type="dxa"/>
          </w:tcPr>
          <w:p w14:paraId="64949090" w14:textId="6706B5D7" w:rsidR="00841EBD" w:rsidRDefault="00D170C9">
            <w:pPr>
              <w:rPr>
                <w:sz w:val="22"/>
                <w:szCs w:val="22"/>
              </w:rPr>
            </w:pPr>
            <w:r>
              <w:rPr>
                <w:sz w:val="22"/>
                <w:szCs w:val="22"/>
              </w:rPr>
              <w:t>LL</w:t>
            </w:r>
          </w:p>
        </w:tc>
        <w:tc>
          <w:tcPr>
            <w:tcW w:w="1890" w:type="dxa"/>
          </w:tcPr>
          <w:p w14:paraId="327ADBC0" w14:textId="77777777" w:rsidR="00841EBD" w:rsidRDefault="00841EBD">
            <w:pPr>
              <w:rPr>
                <w:sz w:val="22"/>
                <w:szCs w:val="22"/>
              </w:rPr>
            </w:pPr>
          </w:p>
        </w:tc>
      </w:tr>
      <w:tr w:rsidR="00841EBD" w14:paraId="17D93EFD" w14:textId="77777777">
        <w:trPr>
          <w:trHeight w:val="197"/>
        </w:trPr>
        <w:tc>
          <w:tcPr>
            <w:tcW w:w="1573" w:type="dxa"/>
          </w:tcPr>
          <w:p w14:paraId="5F55074E" w14:textId="77777777" w:rsidR="00841EBD" w:rsidRDefault="009061BA">
            <w:pPr>
              <w:rPr>
                <w:b/>
                <w:sz w:val="22"/>
                <w:szCs w:val="22"/>
              </w:rPr>
            </w:pPr>
            <w:r>
              <w:rPr>
                <w:b/>
                <w:sz w:val="22"/>
                <w:szCs w:val="22"/>
              </w:rPr>
              <w:t>Commissioner</w:t>
            </w:r>
          </w:p>
        </w:tc>
        <w:tc>
          <w:tcPr>
            <w:tcW w:w="1710" w:type="dxa"/>
          </w:tcPr>
          <w:p w14:paraId="5C062A74" w14:textId="77777777" w:rsidR="00841EBD" w:rsidRDefault="009061BA">
            <w:pPr>
              <w:rPr>
                <w:sz w:val="22"/>
                <w:szCs w:val="22"/>
              </w:rPr>
            </w:pPr>
            <w:r>
              <w:rPr>
                <w:sz w:val="22"/>
                <w:szCs w:val="22"/>
              </w:rPr>
              <w:t>E. Sterling</w:t>
            </w:r>
          </w:p>
        </w:tc>
        <w:tc>
          <w:tcPr>
            <w:tcW w:w="1710" w:type="dxa"/>
          </w:tcPr>
          <w:p w14:paraId="73978C4A" w14:textId="77777777" w:rsidR="00841EBD" w:rsidRDefault="009061BA">
            <w:pPr>
              <w:rPr>
                <w:sz w:val="22"/>
                <w:szCs w:val="22"/>
              </w:rPr>
            </w:pPr>
            <w:r>
              <w:rPr>
                <w:sz w:val="22"/>
                <w:szCs w:val="22"/>
              </w:rPr>
              <w:t>L. Cilley</w:t>
            </w:r>
          </w:p>
        </w:tc>
        <w:tc>
          <w:tcPr>
            <w:tcW w:w="1710" w:type="dxa"/>
          </w:tcPr>
          <w:p w14:paraId="17EDDF28" w14:textId="77777777" w:rsidR="00841EBD" w:rsidRDefault="009061BA">
            <w:pPr>
              <w:rPr>
                <w:sz w:val="22"/>
                <w:szCs w:val="22"/>
              </w:rPr>
            </w:pPr>
            <w:r>
              <w:rPr>
                <w:sz w:val="22"/>
                <w:szCs w:val="22"/>
              </w:rPr>
              <w:t xml:space="preserve">G. </w:t>
            </w:r>
            <w:proofErr w:type="spellStart"/>
            <w:r>
              <w:rPr>
                <w:sz w:val="22"/>
                <w:szCs w:val="22"/>
              </w:rPr>
              <w:t>Kabachinski</w:t>
            </w:r>
            <w:proofErr w:type="spellEnd"/>
          </w:p>
        </w:tc>
        <w:tc>
          <w:tcPr>
            <w:tcW w:w="1710" w:type="dxa"/>
          </w:tcPr>
          <w:p w14:paraId="1B96C724" w14:textId="77777777" w:rsidR="00841EBD" w:rsidRDefault="009061BA">
            <w:pPr>
              <w:rPr>
                <w:sz w:val="22"/>
                <w:szCs w:val="22"/>
              </w:rPr>
            </w:pPr>
            <w:r>
              <w:rPr>
                <w:sz w:val="22"/>
                <w:szCs w:val="22"/>
              </w:rPr>
              <w:t>L. LaRosa</w:t>
            </w:r>
          </w:p>
        </w:tc>
        <w:tc>
          <w:tcPr>
            <w:tcW w:w="1890" w:type="dxa"/>
          </w:tcPr>
          <w:p w14:paraId="0262801B" w14:textId="77777777" w:rsidR="00841EBD" w:rsidRDefault="00841EBD">
            <w:pPr>
              <w:rPr>
                <w:sz w:val="22"/>
                <w:szCs w:val="22"/>
              </w:rPr>
            </w:pPr>
          </w:p>
        </w:tc>
      </w:tr>
    </w:tbl>
    <w:p w14:paraId="045225B7" w14:textId="77777777" w:rsidR="00841EBD" w:rsidRDefault="00841EBD">
      <w:pPr>
        <w:pBdr>
          <w:top w:val="nil"/>
          <w:left w:val="nil"/>
          <w:bottom w:val="nil"/>
          <w:right w:val="nil"/>
          <w:between w:val="nil"/>
        </w:pBdr>
        <w:spacing w:line="276" w:lineRule="auto"/>
        <w:ind w:left="720" w:hanging="360"/>
        <w:rPr>
          <w:b/>
          <w:color w:val="000000"/>
          <w:sz w:val="22"/>
          <w:szCs w:val="22"/>
        </w:rPr>
      </w:pPr>
    </w:p>
    <w:sectPr w:rsidR="00841EBD">
      <w:footerReference w:type="default" r:id="rId8"/>
      <w:pgSz w:w="12240" w:h="15840"/>
      <w:pgMar w:top="360" w:right="360" w:bottom="36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EA3B9" w14:textId="77777777" w:rsidR="00854959" w:rsidRDefault="00854959">
      <w:r>
        <w:separator/>
      </w:r>
    </w:p>
  </w:endnote>
  <w:endnote w:type="continuationSeparator" w:id="0">
    <w:p w14:paraId="1EA8A4D2" w14:textId="77777777" w:rsidR="00854959" w:rsidRDefault="0085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6F61" w14:textId="77777777" w:rsidR="00841EBD" w:rsidRDefault="009061BA">
    <w:pPr>
      <w:pBdr>
        <w:top w:val="nil"/>
        <w:left w:val="nil"/>
        <w:bottom w:val="nil"/>
        <w:right w:val="nil"/>
        <w:between w:val="nil"/>
      </w:pBdr>
      <w:tabs>
        <w:tab w:val="center" w:pos="4320"/>
        <w:tab w:val="right" w:pos="8640"/>
      </w:tabs>
      <w:rPr>
        <w:color w:val="000000"/>
      </w:rPr>
    </w:pPr>
    <w:r>
      <w:rPr>
        <w:color w:val="000000"/>
      </w:rPr>
      <w:t>[Type here]</w:t>
    </w:r>
  </w:p>
  <w:p w14:paraId="4C77C19E" w14:textId="77777777" w:rsidR="00841EBD" w:rsidRDefault="00841EBD">
    <w:pPr>
      <w:pBdr>
        <w:top w:val="nil"/>
        <w:left w:val="nil"/>
        <w:bottom w:val="nil"/>
        <w:right w:val="nil"/>
        <w:between w:val="nil"/>
      </w:pBdr>
      <w:tabs>
        <w:tab w:val="center" w:pos="4320"/>
        <w:tab w:val="right" w:pos="8640"/>
        <w:tab w:val="center" w:pos="5040"/>
        <w:tab w:val="right" w:pos="10080"/>
      </w:tabs>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E219E" w14:textId="77777777" w:rsidR="00854959" w:rsidRDefault="00854959">
      <w:r>
        <w:separator/>
      </w:r>
    </w:p>
  </w:footnote>
  <w:footnote w:type="continuationSeparator" w:id="0">
    <w:p w14:paraId="59120D10" w14:textId="77777777" w:rsidR="00854959" w:rsidRDefault="00854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42C0"/>
    <w:multiLevelType w:val="multilevel"/>
    <w:tmpl w:val="F31410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60119F"/>
    <w:multiLevelType w:val="hybridMultilevel"/>
    <w:tmpl w:val="638AF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4C2A13"/>
    <w:multiLevelType w:val="multilevel"/>
    <w:tmpl w:val="9C783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BC517E0"/>
    <w:multiLevelType w:val="multilevel"/>
    <w:tmpl w:val="3A880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EBD"/>
    <w:rsid w:val="000628E0"/>
    <w:rsid w:val="00160B4E"/>
    <w:rsid w:val="0027369B"/>
    <w:rsid w:val="002A7B80"/>
    <w:rsid w:val="00367C48"/>
    <w:rsid w:val="003B6614"/>
    <w:rsid w:val="00572545"/>
    <w:rsid w:val="00841EBD"/>
    <w:rsid w:val="00854959"/>
    <w:rsid w:val="008C3EB3"/>
    <w:rsid w:val="009061BA"/>
    <w:rsid w:val="00B9120F"/>
    <w:rsid w:val="00BD78E8"/>
    <w:rsid w:val="00D1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8FD9"/>
  <w15:docId w15:val="{952929C4-5BBE-47AA-8003-015F8BE3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Helvetica Neue" w:eastAsia="Helvetica Neue" w:hAnsi="Helvetica Neue" w:cs="Helvetica Neue"/>
      <w:i/>
      <w:color w:val="000000"/>
      <w:sz w:val="28"/>
      <w:szCs w:val="28"/>
    </w:rPr>
  </w:style>
  <w:style w:type="paragraph" w:styleId="Heading2">
    <w:name w:val="heading 2"/>
    <w:basedOn w:val="Normal"/>
    <w:next w:val="Normal"/>
    <w:uiPriority w:val="9"/>
    <w:unhideWhenUsed/>
    <w:qFormat/>
    <w:pPr>
      <w:keepNext/>
      <w:tabs>
        <w:tab w:val="left" w:pos="2265"/>
      </w:tabs>
      <w:jc w:val="center"/>
      <w:outlineLvl w:val="1"/>
    </w:pPr>
    <w:rPr>
      <w:rFonts w:ascii="Helvetica Neue" w:eastAsia="Helvetica Neue" w:hAnsi="Helvetica Neue" w:cs="Helvetica Neue"/>
      <w:b/>
      <w:color w:val="000000"/>
      <w:sz w:val="28"/>
      <w:szCs w:val="28"/>
    </w:rPr>
  </w:style>
  <w:style w:type="paragraph" w:styleId="Heading3">
    <w:name w:val="heading 3"/>
    <w:basedOn w:val="Normal"/>
    <w:next w:val="Normal"/>
    <w:uiPriority w:val="9"/>
    <w:unhideWhenUsed/>
    <w:qFormat/>
    <w:pPr>
      <w:keepNext/>
      <w:shd w:val="clear" w:color="auto" w:fill="000000"/>
      <w:outlineLvl w:val="2"/>
    </w:pPr>
    <w:rPr>
      <w:rFonts w:ascii="Helvetica Neue" w:eastAsia="Helvetica Neue" w:hAnsi="Helvetica Neue" w:cs="Helvetica Neue"/>
      <w:b/>
      <w:color w:val="000000"/>
    </w:rPr>
  </w:style>
  <w:style w:type="paragraph" w:styleId="Heading4">
    <w:name w:val="heading 4"/>
    <w:basedOn w:val="Normal"/>
    <w:next w:val="Normal"/>
    <w:uiPriority w:val="9"/>
    <w:semiHidden/>
    <w:unhideWhenUsed/>
    <w:qFormat/>
    <w:pPr>
      <w:keepNext/>
      <w:outlineLvl w:val="3"/>
    </w:pPr>
    <w:rPr>
      <w:rFonts w:ascii="Helvetica Neue" w:eastAsia="Helvetica Neue" w:hAnsi="Helvetica Neue" w:cs="Helvetica Neue"/>
      <w:b/>
      <w:color w:val="000000"/>
    </w:rPr>
  </w:style>
  <w:style w:type="paragraph" w:styleId="Heading5">
    <w:name w:val="heading 5"/>
    <w:basedOn w:val="Normal"/>
    <w:next w:val="Normal"/>
    <w:uiPriority w:val="9"/>
    <w:semiHidden/>
    <w:unhideWhenUsed/>
    <w:qFormat/>
    <w:pPr>
      <w:keepNext/>
      <w:jc w:val="center"/>
      <w:outlineLvl w:val="4"/>
    </w:pPr>
    <w:rPr>
      <w:rFonts w:ascii="Arial" w:eastAsia="Arial" w:hAnsi="Arial" w:cs="Arial"/>
      <w:i/>
    </w:rPr>
  </w:style>
  <w:style w:type="paragraph" w:styleId="Heading6">
    <w:name w:val="heading 6"/>
    <w:basedOn w:val="Normal"/>
    <w:next w:val="Normal"/>
    <w:uiPriority w:val="9"/>
    <w:semiHidden/>
    <w:unhideWhenUsed/>
    <w:qFormat/>
    <w:pPr>
      <w:keepNext/>
      <w:outlineLvl w:val="5"/>
    </w:pPr>
    <w:rPr>
      <w:rFonts w:ascii="Arial" w:eastAsia="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8C3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parksrec</dc:creator>
  <cp:lastModifiedBy>parksrec</cp:lastModifiedBy>
  <cp:revision>2</cp:revision>
  <dcterms:created xsi:type="dcterms:W3CDTF">2021-07-27T20:27:00Z</dcterms:created>
  <dcterms:modified xsi:type="dcterms:W3CDTF">2021-07-27T20:27:00Z</dcterms:modified>
</cp:coreProperties>
</file>